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D68B" w14:textId="77777777" w:rsidR="00A7264A" w:rsidRPr="0090705A" w:rsidRDefault="00A7264A" w:rsidP="00A7264A">
      <w:pPr>
        <w:spacing w:after="0" w:line="360" w:lineRule="auto"/>
        <w:jc w:val="both"/>
        <w:rPr>
          <w:rFonts w:cs="Arial"/>
          <w:b/>
          <w:color w:val="000000" w:themeColor="text1"/>
          <w:u w:val="single"/>
        </w:rPr>
      </w:pPr>
      <w:bookmarkStart w:id="0" w:name="_GoBack"/>
      <w:bookmarkEnd w:id="0"/>
    </w:p>
    <w:p w14:paraId="378A4ACE" w14:textId="77777777" w:rsidR="00A7264A" w:rsidRPr="0090705A" w:rsidRDefault="00A7264A" w:rsidP="00A7264A">
      <w:pPr>
        <w:spacing w:after="0" w:line="360" w:lineRule="auto"/>
        <w:jc w:val="both"/>
        <w:textAlignment w:val="baseline"/>
        <w:rPr>
          <w:rFonts w:cs="Arial"/>
          <w:b/>
          <w:color w:val="000000" w:themeColor="text1"/>
        </w:rPr>
      </w:pPr>
    </w:p>
    <w:p w14:paraId="4F649AC9" w14:textId="77777777" w:rsidR="00A7264A" w:rsidRPr="0090705A" w:rsidRDefault="00A7264A" w:rsidP="00A7264A">
      <w:pPr>
        <w:spacing w:after="0" w:line="360" w:lineRule="auto"/>
        <w:jc w:val="both"/>
        <w:textAlignment w:val="baseline"/>
        <w:rPr>
          <w:rFonts w:cs="Arial"/>
          <w:b/>
          <w:color w:val="000000" w:themeColor="text1"/>
        </w:rPr>
      </w:pPr>
    </w:p>
    <w:p w14:paraId="6193005C" w14:textId="77777777" w:rsidR="00A7264A" w:rsidRPr="0090705A" w:rsidRDefault="00A7264A" w:rsidP="00A7264A">
      <w:pPr>
        <w:spacing w:after="0" w:line="360" w:lineRule="auto"/>
        <w:jc w:val="center"/>
        <w:textAlignment w:val="baseline"/>
        <w:rPr>
          <w:rFonts w:eastAsia="Arial" w:cs="Arial"/>
          <w:b/>
          <w:color w:val="000000" w:themeColor="text1"/>
          <w:spacing w:val="2"/>
          <w:sz w:val="32"/>
          <w:szCs w:val="32"/>
        </w:rPr>
      </w:pPr>
      <w:r w:rsidRPr="0090705A">
        <w:rPr>
          <w:rFonts w:cs="Arial"/>
          <w:b/>
          <w:color w:val="000000" w:themeColor="text1"/>
          <w:sz w:val="32"/>
          <w:szCs w:val="32"/>
        </w:rPr>
        <w:t>EMPA-KIDNEY</w:t>
      </w:r>
      <w:r w:rsidRPr="0090705A">
        <w:rPr>
          <w:rFonts w:eastAsia="Arial" w:cs="Arial"/>
          <w:b/>
          <w:color w:val="000000" w:themeColor="text1"/>
          <w:spacing w:val="2"/>
          <w:sz w:val="32"/>
          <w:szCs w:val="32"/>
        </w:rPr>
        <w:t xml:space="preserve"> Body Composition Monitor Substudy</w:t>
      </w:r>
    </w:p>
    <w:p w14:paraId="5F81C67A" w14:textId="227C6C2B" w:rsidR="00A7264A" w:rsidRPr="0090705A" w:rsidRDefault="00A7264A" w:rsidP="00A7264A">
      <w:pPr>
        <w:spacing w:after="0" w:line="360" w:lineRule="auto"/>
        <w:jc w:val="center"/>
        <w:textAlignment w:val="baseline"/>
        <w:rPr>
          <w:rFonts w:cs="Arial"/>
          <w:b/>
          <w:color w:val="000000" w:themeColor="text1"/>
          <w:u w:val="single"/>
        </w:rPr>
      </w:pPr>
      <w:r w:rsidRPr="0090705A">
        <w:rPr>
          <w:rFonts w:eastAsia="Arial" w:cs="Arial"/>
          <w:b/>
          <w:color w:val="000000" w:themeColor="text1"/>
          <w:spacing w:val="2"/>
          <w:sz w:val="32"/>
          <w:szCs w:val="32"/>
        </w:rPr>
        <w:t xml:space="preserve">Data Analysis Plan (EDMS </w:t>
      </w:r>
      <w:r w:rsidR="00D646F0">
        <w:rPr>
          <w:rFonts w:eastAsia="Arial" w:cs="Arial"/>
          <w:b/>
          <w:color w:val="000000" w:themeColor="text1"/>
          <w:spacing w:val="2"/>
          <w:sz w:val="32"/>
          <w:szCs w:val="32"/>
        </w:rPr>
        <w:t>7635</w:t>
      </w:r>
      <w:r w:rsidRPr="0090705A">
        <w:rPr>
          <w:rFonts w:eastAsia="Arial" w:cs="Arial"/>
          <w:b/>
          <w:color w:val="000000" w:themeColor="text1"/>
          <w:spacing w:val="2"/>
          <w:sz w:val="32"/>
          <w:szCs w:val="32"/>
        </w:rPr>
        <w:t>)</w:t>
      </w:r>
    </w:p>
    <w:p w14:paraId="10A8163B" w14:textId="77777777" w:rsidR="00A7264A" w:rsidRPr="0090705A" w:rsidRDefault="00A7264A" w:rsidP="00A7264A">
      <w:pPr>
        <w:spacing w:after="0" w:line="360" w:lineRule="auto"/>
        <w:jc w:val="both"/>
        <w:rPr>
          <w:rFonts w:cs="Arial"/>
          <w:color w:val="000000" w:themeColor="text1"/>
        </w:rPr>
      </w:pPr>
    </w:p>
    <w:p w14:paraId="1B699C18" w14:textId="77777777" w:rsidR="00A7264A" w:rsidRPr="0090705A" w:rsidRDefault="00A7264A" w:rsidP="00A7264A">
      <w:pPr>
        <w:spacing w:after="0" w:line="360" w:lineRule="auto"/>
        <w:jc w:val="both"/>
        <w:rPr>
          <w:rFonts w:cs="Arial"/>
          <w:b/>
          <w:color w:val="000000" w:themeColor="text1"/>
        </w:rPr>
      </w:pPr>
      <w:r w:rsidRPr="0090705A">
        <w:rPr>
          <w:rFonts w:cs="Arial"/>
          <w:b/>
          <w:color w:val="000000" w:themeColor="text1"/>
        </w:rPr>
        <w:t>Version History</w:t>
      </w:r>
    </w:p>
    <w:p w14:paraId="3D960336" w14:textId="77777777" w:rsidR="00A7264A" w:rsidRPr="0090705A" w:rsidRDefault="00A7264A" w:rsidP="00A7264A">
      <w:pPr>
        <w:spacing w:after="0" w:line="360" w:lineRule="auto"/>
        <w:jc w:val="both"/>
        <w:rPr>
          <w:rFonts w:cs="Arial"/>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300"/>
        <w:gridCol w:w="5693"/>
      </w:tblGrid>
      <w:tr w:rsidR="0090705A" w:rsidRPr="0090705A" w14:paraId="5C3BB8C2" w14:textId="77777777" w:rsidTr="005E069F">
        <w:tc>
          <w:tcPr>
            <w:tcW w:w="527" w:type="pct"/>
            <w:tcBorders>
              <w:bottom w:val="single" w:sz="4" w:space="0" w:color="auto"/>
            </w:tcBorders>
            <w:shd w:val="clear" w:color="auto" w:fill="E6E6E6"/>
          </w:tcPr>
          <w:p w14:paraId="3F05F4D3" w14:textId="77777777" w:rsidR="00A7264A" w:rsidRPr="0090705A" w:rsidRDefault="00A7264A" w:rsidP="005E069F">
            <w:pPr>
              <w:spacing w:after="0" w:line="360" w:lineRule="auto"/>
              <w:jc w:val="both"/>
              <w:rPr>
                <w:rFonts w:cs="Arial"/>
                <w:b/>
                <w:color w:val="000000" w:themeColor="text1"/>
              </w:rPr>
            </w:pPr>
            <w:r w:rsidRPr="0090705A">
              <w:rPr>
                <w:rFonts w:cs="Arial"/>
                <w:b/>
                <w:color w:val="000000" w:themeColor="text1"/>
              </w:rPr>
              <w:t>Version</w:t>
            </w:r>
          </w:p>
        </w:tc>
        <w:tc>
          <w:tcPr>
            <w:tcW w:w="1296" w:type="pct"/>
            <w:tcBorders>
              <w:bottom w:val="single" w:sz="4" w:space="0" w:color="auto"/>
            </w:tcBorders>
            <w:shd w:val="clear" w:color="auto" w:fill="E6E6E6"/>
          </w:tcPr>
          <w:p w14:paraId="628E240F" w14:textId="77777777" w:rsidR="00A7264A" w:rsidRPr="0090705A" w:rsidRDefault="00A7264A" w:rsidP="005E069F">
            <w:pPr>
              <w:spacing w:after="0" w:line="360" w:lineRule="auto"/>
              <w:jc w:val="both"/>
              <w:rPr>
                <w:rFonts w:cs="Arial"/>
                <w:b/>
                <w:color w:val="000000" w:themeColor="text1"/>
              </w:rPr>
            </w:pPr>
            <w:r w:rsidRPr="0090705A">
              <w:rPr>
                <w:rFonts w:cs="Arial"/>
                <w:b/>
                <w:color w:val="000000" w:themeColor="text1"/>
              </w:rPr>
              <w:t>Description</w:t>
            </w:r>
          </w:p>
        </w:tc>
        <w:tc>
          <w:tcPr>
            <w:tcW w:w="3177" w:type="pct"/>
            <w:tcBorders>
              <w:bottom w:val="single" w:sz="4" w:space="0" w:color="auto"/>
            </w:tcBorders>
            <w:shd w:val="clear" w:color="auto" w:fill="E6E6E6"/>
          </w:tcPr>
          <w:p w14:paraId="020A3263" w14:textId="77777777" w:rsidR="00A7264A" w:rsidRPr="0090705A" w:rsidRDefault="002A6711" w:rsidP="005E069F">
            <w:pPr>
              <w:spacing w:after="0" w:line="360" w:lineRule="auto"/>
              <w:jc w:val="both"/>
              <w:rPr>
                <w:rFonts w:cs="Arial"/>
                <w:b/>
                <w:color w:val="000000" w:themeColor="text1"/>
              </w:rPr>
            </w:pPr>
            <w:r>
              <w:rPr>
                <w:rFonts w:cs="Arial"/>
                <w:b/>
                <w:color w:val="000000" w:themeColor="text1"/>
              </w:rPr>
              <w:t>Authors</w:t>
            </w:r>
          </w:p>
        </w:tc>
      </w:tr>
      <w:tr w:rsidR="0090705A" w:rsidRPr="0090705A" w14:paraId="043453A3" w14:textId="77777777" w:rsidTr="005E069F">
        <w:tc>
          <w:tcPr>
            <w:tcW w:w="527" w:type="pct"/>
            <w:shd w:val="clear" w:color="auto" w:fill="auto"/>
          </w:tcPr>
          <w:p w14:paraId="7A2BDE8A" w14:textId="77777777" w:rsidR="00A7264A" w:rsidRPr="00823C1A" w:rsidRDefault="00A7264A" w:rsidP="005E069F">
            <w:pPr>
              <w:spacing w:after="0" w:line="360" w:lineRule="auto"/>
              <w:jc w:val="both"/>
              <w:rPr>
                <w:rFonts w:cs="Arial"/>
                <w:color w:val="000000" w:themeColor="text1"/>
                <w:sz w:val="16"/>
              </w:rPr>
            </w:pPr>
            <w:r w:rsidRPr="00823C1A">
              <w:rPr>
                <w:rFonts w:cs="Arial"/>
                <w:color w:val="000000" w:themeColor="text1"/>
                <w:sz w:val="16"/>
              </w:rPr>
              <w:t>1.0</w:t>
            </w:r>
          </w:p>
        </w:tc>
        <w:tc>
          <w:tcPr>
            <w:tcW w:w="1296" w:type="pct"/>
            <w:shd w:val="clear" w:color="auto" w:fill="auto"/>
          </w:tcPr>
          <w:p w14:paraId="000552D7" w14:textId="77777777" w:rsidR="00A7264A" w:rsidRPr="00823C1A" w:rsidRDefault="00A7264A" w:rsidP="005E069F">
            <w:pPr>
              <w:spacing w:after="0" w:line="360" w:lineRule="auto"/>
              <w:jc w:val="both"/>
              <w:rPr>
                <w:rFonts w:cs="Arial"/>
                <w:color w:val="000000" w:themeColor="text1"/>
                <w:sz w:val="16"/>
              </w:rPr>
            </w:pPr>
            <w:r w:rsidRPr="00823C1A">
              <w:rPr>
                <w:rFonts w:cs="Arial"/>
                <w:color w:val="000000" w:themeColor="text1"/>
                <w:sz w:val="16"/>
              </w:rPr>
              <w:t>First released version</w:t>
            </w:r>
          </w:p>
        </w:tc>
        <w:tc>
          <w:tcPr>
            <w:tcW w:w="3177" w:type="pct"/>
          </w:tcPr>
          <w:p w14:paraId="6747BB93" w14:textId="77777777" w:rsidR="00A7264A" w:rsidRPr="00823C1A" w:rsidRDefault="00A7264A" w:rsidP="005E069F">
            <w:pPr>
              <w:spacing w:after="0" w:line="360" w:lineRule="auto"/>
              <w:jc w:val="both"/>
              <w:rPr>
                <w:rFonts w:cs="Arial"/>
                <w:color w:val="000000" w:themeColor="text1"/>
                <w:sz w:val="16"/>
              </w:rPr>
            </w:pPr>
            <w:r w:rsidRPr="00823C1A">
              <w:rPr>
                <w:rFonts w:cs="Arial"/>
                <w:color w:val="000000" w:themeColor="text1"/>
                <w:sz w:val="16"/>
              </w:rPr>
              <w:t xml:space="preserve">Created by: Kaitlin </w:t>
            </w:r>
            <w:r w:rsidR="003F2F8F" w:rsidRPr="00823C1A">
              <w:rPr>
                <w:rFonts w:cs="Arial"/>
                <w:color w:val="000000" w:themeColor="text1"/>
                <w:sz w:val="16"/>
              </w:rPr>
              <w:t xml:space="preserve">J. </w:t>
            </w:r>
            <w:r w:rsidRPr="00823C1A">
              <w:rPr>
                <w:rFonts w:cs="Arial"/>
                <w:color w:val="000000" w:themeColor="text1"/>
                <w:sz w:val="16"/>
              </w:rPr>
              <w:t xml:space="preserve">Mayne, Natalie Staplin, </w:t>
            </w:r>
            <w:r w:rsidR="00517BAB" w:rsidRPr="00823C1A">
              <w:rPr>
                <w:rFonts w:cs="Arial"/>
                <w:color w:val="000000" w:themeColor="text1"/>
                <w:sz w:val="16"/>
              </w:rPr>
              <w:t xml:space="preserve">Richard Haynes </w:t>
            </w:r>
            <w:r w:rsidRPr="00823C1A">
              <w:rPr>
                <w:rFonts w:cs="Arial"/>
                <w:color w:val="000000" w:themeColor="text1"/>
                <w:sz w:val="16"/>
              </w:rPr>
              <w:t>&amp; William G. Herrington (JAN</w:t>
            </w:r>
            <w:r w:rsidR="009762E5" w:rsidRPr="00823C1A">
              <w:rPr>
                <w:rFonts w:cs="Arial"/>
                <w:color w:val="000000" w:themeColor="text1"/>
                <w:sz w:val="16"/>
              </w:rPr>
              <w:t>-MAR</w:t>
            </w:r>
            <w:r w:rsidRPr="00823C1A">
              <w:rPr>
                <w:rFonts w:cs="Arial"/>
                <w:color w:val="000000" w:themeColor="text1"/>
                <w:sz w:val="16"/>
              </w:rPr>
              <w:t>2022)</w:t>
            </w:r>
          </w:p>
          <w:p w14:paraId="45F3DC75" w14:textId="77777777" w:rsidR="00A7264A" w:rsidRPr="00823C1A" w:rsidRDefault="00A7264A" w:rsidP="005E069F">
            <w:pPr>
              <w:spacing w:after="0" w:line="360" w:lineRule="auto"/>
              <w:jc w:val="both"/>
              <w:rPr>
                <w:rFonts w:cs="Arial"/>
                <w:color w:val="000000" w:themeColor="text1"/>
                <w:sz w:val="16"/>
              </w:rPr>
            </w:pPr>
            <w:r w:rsidRPr="00823C1A">
              <w:rPr>
                <w:rFonts w:cs="Arial"/>
                <w:color w:val="000000" w:themeColor="text1"/>
                <w:sz w:val="16"/>
              </w:rPr>
              <w:t xml:space="preserve">Reviewed by Rebecca Sardell, Will Stevens, Karl Wallendszus, </w:t>
            </w:r>
            <w:r w:rsidR="00C9403E" w:rsidRPr="00823C1A">
              <w:rPr>
                <w:rFonts w:cs="Arial"/>
                <w:color w:val="000000" w:themeColor="text1"/>
                <w:sz w:val="16"/>
              </w:rPr>
              <w:t xml:space="preserve">Jonathan Emberson, </w:t>
            </w:r>
            <w:r w:rsidRPr="00823C1A">
              <w:rPr>
                <w:rFonts w:cs="Arial"/>
                <w:color w:val="000000" w:themeColor="text1"/>
                <w:sz w:val="16"/>
              </w:rPr>
              <w:t xml:space="preserve">John Nolan, Dani Trinca, David Keane, Simon Davies, Rejive Dayanandan, Akiko Omata, </w:t>
            </w:r>
            <w:r w:rsidR="0090705A" w:rsidRPr="00823C1A">
              <w:rPr>
                <w:rFonts w:cs="Arial"/>
                <w:color w:val="000000" w:themeColor="text1"/>
                <w:sz w:val="16"/>
              </w:rPr>
              <w:t xml:space="preserve">Parminder Judge, </w:t>
            </w:r>
            <w:r w:rsidRPr="00823C1A">
              <w:rPr>
                <w:rFonts w:cs="Arial"/>
                <w:color w:val="000000" w:themeColor="text1"/>
                <w:sz w:val="16"/>
              </w:rPr>
              <w:t>Ryonfa Lee, Patrick Mark, Jennifer Lees, Vladimir Cejka, Christoph Wanner</w:t>
            </w:r>
            <w:r w:rsidR="00F66D13" w:rsidRPr="00823C1A">
              <w:rPr>
                <w:rFonts w:cs="Arial"/>
                <w:color w:val="000000" w:themeColor="text1"/>
                <w:sz w:val="16"/>
              </w:rPr>
              <w:t xml:space="preserve"> (MAR2022)</w:t>
            </w:r>
            <w:r w:rsidRPr="00823C1A">
              <w:rPr>
                <w:rFonts w:cs="Arial"/>
                <w:color w:val="000000" w:themeColor="text1"/>
                <w:sz w:val="16"/>
              </w:rPr>
              <w:t xml:space="preserve"> &amp; Colin Baigent </w:t>
            </w:r>
            <w:r w:rsidR="00F66D13" w:rsidRPr="00823C1A">
              <w:rPr>
                <w:rFonts w:cs="Arial"/>
                <w:color w:val="000000" w:themeColor="text1"/>
                <w:sz w:val="16"/>
              </w:rPr>
              <w:t>(APR2022)</w:t>
            </w:r>
          </w:p>
          <w:p w14:paraId="375D44FA" w14:textId="7C8AFDBF" w:rsidR="00A7264A" w:rsidRPr="00823C1A" w:rsidRDefault="00A7264A" w:rsidP="005E069F">
            <w:pPr>
              <w:spacing w:after="0" w:line="360" w:lineRule="auto"/>
              <w:jc w:val="both"/>
              <w:rPr>
                <w:rFonts w:cs="Arial"/>
                <w:color w:val="000000" w:themeColor="text1"/>
                <w:sz w:val="16"/>
              </w:rPr>
            </w:pPr>
            <w:r w:rsidRPr="00823C1A">
              <w:rPr>
                <w:rFonts w:cs="Arial"/>
                <w:color w:val="000000" w:themeColor="text1"/>
                <w:sz w:val="16"/>
              </w:rPr>
              <w:t>Review by Steering Committee (</w:t>
            </w:r>
            <w:r w:rsidR="005E35AF">
              <w:rPr>
                <w:rFonts w:cs="Arial"/>
                <w:color w:val="000000" w:themeColor="text1"/>
                <w:sz w:val="16"/>
              </w:rPr>
              <w:t>18</w:t>
            </w:r>
            <w:r w:rsidR="00F66D13" w:rsidRPr="00823C1A">
              <w:rPr>
                <w:rFonts w:cs="Arial"/>
                <w:color w:val="000000" w:themeColor="text1"/>
                <w:sz w:val="16"/>
              </w:rPr>
              <w:t>MAY</w:t>
            </w:r>
            <w:r w:rsidRPr="00823C1A">
              <w:rPr>
                <w:rFonts w:cs="Arial"/>
                <w:color w:val="000000" w:themeColor="text1"/>
                <w:sz w:val="16"/>
              </w:rPr>
              <w:t>2022)</w:t>
            </w:r>
          </w:p>
          <w:p w14:paraId="102C07CF" w14:textId="33BDFA11" w:rsidR="00A7264A" w:rsidRPr="00823C1A" w:rsidRDefault="00A7264A" w:rsidP="005E35AF">
            <w:pPr>
              <w:spacing w:after="0" w:line="360" w:lineRule="auto"/>
              <w:jc w:val="both"/>
              <w:rPr>
                <w:rFonts w:cs="Arial"/>
                <w:color w:val="000000" w:themeColor="text1"/>
                <w:sz w:val="16"/>
              </w:rPr>
            </w:pPr>
            <w:r w:rsidRPr="00823C1A">
              <w:rPr>
                <w:rFonts w:cs="Arial"/>
                <w:color w:val="000000" w:themeColor="text1"/>
                <w:sz w:val="16"/>
              </w:rPr>
              <w:t>Released for use by William G. Herrington (</w:t>
            </w:r>
            <w:r w:rsidR="005E35AF">
              <w:rPr>
                <w:rFonts w:cs="Arial"/>
                <w:color w:val="000000" w:themeColor="text1"/>
                <w:sz w:val="16"/>
              </w:rPr>
              <w:t>08JUN</w:t>
            </w:r>
            <w:r w:rsidRPr="00823C1A">
              <w:rPr>
                <w:rFonts w:cs="Arial"/>
                <w:color w:val="000000" w:themeColor="text1"/>
                <w:sz w:val="16"/>
              </w:rPr>
              <w:t>2022)</w:t>
            </w:r>
          </w:p>
        </w:tc>
      </w:tr>
      <w:tr w:rsidR="005E35AF" w:rsidRPr="0090705A" w14:paraId="572BD6A5" w14:textId="77777777" w:rsidTr="005E069F">
        <w:tc>
          <w:tcPr>
            <w:tcW w:w="527" w:type="pct"/>
            <w:shd w:val="clear" w:color="auto" w:fill="auto"/>
          </w:tcPr>
          <w:p w14:paraId="55E8D877" w14:textId="79797F92" w:rsidR="005E35AF" w:rsidRPr="00823C1A" w:rsidRDefault="005E35AF" w:rsidP="005E069F">
            <w:pPr>
              <w:spacing w:after="0" w:line="360" w:lineRule="auto"/>
              <w:jc w:val="both"/>
              <w:rPr>
                <w:rFonts w:cs="Arial"/>
                <w:color w:val="000000" w:themeColor="text1"/>
                <w:sz w:val="16"/>
              </w:rPr>
            </w:pPr>
            <w:r>
              <w:rPr>
                <w:rFonts w:cs="Arial"/>
                <w:color w:val="000000" w:themeColor="text1"/>
                <w:sz w:val="16"/>
              </w:rPr>
              <w:t>1.1</w:t>
            </w:r>
          </w:p>
        </w:tc>
        <w:tc>
          <w:tcPr>
            <w:tcW w:w="1296" w:type="pct"/>
            <w:shd w:val="clear" w:color="auto" w:fill="auto"/>
          </w:tcPr>
          <w:p w14:paraId="47B68335" w14:textId="77777777" w:rsidR="005E35AF" w:rsidRDefault="00D646F0" w:rsidP="00BB6D22">
            <w:pPr>
              <w:spacing w:after="0" w:line="360" w:lineRule="auto"/>
              <w:rPr>
                <w:rFonts w:cs="Arial"/>
                <w:color w:val="000000" w:themeColor="text1"/>
                <w:sz w:val="16"/>
              </w:rPr>
            </w:pPr>
            <w:r>
              <w:rPr>
                <w:rFonts w:cs="Arial"/>
                <w:color w:val="000000" w:themeColor="text1"/>
                <w:sz w:val="16"/>
              </w:rPr>
              <w:t>Revision to Appendix 8.1</w:t>
            </w:r>
            <w:r w:rsidR="00BB6D22">
              <w:rPr>
                <w:rFonts w:cs="Arial"/>
                <w:color w:val="000000" w:themeColor="text1"/>
                <w:sz w:val="16"/>
              </w:rPr>
              <w:t xml:space="preserve">: </w:t>
            </w:r>
            <w:r>
              <w:rPr>
                <w:rFonts w:cs="Arial"/>
                <w:color w:val="000000" w:themeColor="text1"/>
                <w:sz w:val="16"/>
              </w:rPr>
              <w:t>Definition of a valid BCM measurement</w:t>
            </w:r>
          </w:p>
          <w:p w14:paraId="60C52126" w14:textId="77D17FAC" w:rsidR="00BB6D22" w:rsidRPr="00823C1A" w:rsidRDefault="00BB6D22" w:rsidP="00BB6D22">
            <w:pPr>
              <w:spacing w:after="0" w:line="360" w:lineRule="auto"/>
              <w:rPr>
                <w:rFonts w:cs="Arial"/>
                <w:color w:val="000000" w:themeColor="text1"/>
                <w:sz w:val="16"/>
              </w:rPr>
            </w:pPr>
            <w:r>
              <w:rPr>
                <w:rFonts w:cs="Arial"/>
                <w:color w:val="000000" w:themeColor="text1"/>
                <w:sz w:val="16"/>
              </w:rPr>
              <w:t xml:space="preserve">Addition of Appendices 8.4 and 8.5. </w:t>
            </w:r>
          </w:p>
        </w:tc>
        <w:tc>
          <w:tcPr>
            <w:tcW w:w="3177" w:type="pct"/>
          </w:tcPr>
          <w:p w14:paraId="01FE86FC" w14:textId="28AB57B6" w:rsidR="005E35AF" w:rsidRDefault="005E35AF" w:rsidP="005E069F">
            <w:pPr>
              <w:spacing w:after="0" w:line="360" w:lineRule="auto"/>
              <w:jc w:val="both"/>
              <w:rPr>
                <w:rFonts w:cs="Arial"/>
                <w:color w:val="000000" w:themeColor="text1"/>
                <w:sz w:val="16"/>
              </w:rPr>
            </w:pPr>
            <w:r>
              <w:rPr>
                <w:rFonts w:cs="Arial"/>
                <w:color w:val="000000" w:themeColor="text1"/>
                <w:sz w:val="16"/>
              </w:rPr>
              <w:t>Revised</w:t>
            </w:r>
            <w:r w:rsidRPr="00823C1A">
              <w:rPr>
                <w:rFonts w:cs="Arial"/>
                <w:color w:val="000000" w:themeColor="text1"/>
                <w:sz w:val="16"/>
              </w:rPr>
              <w:t xml:space="preserve"> by: Kaitlin J. Mayne</w:t>
            </w:r>
            <w:r w:rsidR="006A2463">
              <w:rPr>
                <w:rFonts w:cs="Arial"/>
                <w:color w:val="000000" w:themeColor="text1"/>
                <w:sz w:val="16"/>
              </w:rPr>
              <w:t>, David Keane, &amp; William G, Herrington</w:t>
            </w:r>
            <w:r>
              <w:rPr>
                <w:rFonts w:cs="Arial"/>
                <w:color w:val="000000" w:themeColor="text1"/>
                <w:sz w:val="16"/>
              </w:rPr>
              <w:t xml:space="preserve"> (18OCT</w:t>
            </w:r>
            <w:r w:rsidR="006A2463">
              <w:rPr>
                <w:rFonts w:cs="Arial"/>
                <w:color w:val="000000" w:themeColor="text1"/>
                <w:sz w:val="16"/>
              </w:rPr>
              <w:t>-16NOV</w:t>
            </w:r>
            <w:r w:rsidRPr="00823C1A">
              <w:rPr>
                <w:rFonts w:cs="Arial"/>
                <w:color w:val="000000" w:themeColor="text1"/>
                <w:sz w:val="16"/>
              </w:rPr>
              <w:t>2022)</w:t>
            </w:r>
          </w:p>
          <w:p w14:paraId="0595996E" w14:textId="0C42EA14" w:rsidR="005E35AF" w:rsidRPr="00823C1A" w:rsidRDefault="005E35AF" w:rsidP="005E35AF">
            <w:pPr>
              <w:spacing w:after="0" w:line="360" w:lineRule="auto"/>
              <w:jc w:val="both"/>
              <w:rPr>
                <w:rFonts w:cs="Arial"/>
                <w:color w:val="000000" w:themeColor="text1"/>
                <w:sz w:val="16"/>
              </w:rPr>
            </w:pPr>
            <w:r w:rsidRPr="00823C1A">
              <w:rPr>
                <w:rFonts w:cs="Arial"/>
                <w:color w:val="000000" w:themeColor="text1"/>
                <w:sz w:val="16"/>
              </w:rPr>
              <w:t>Released for use by William G. Herrington (</w:t>
            </w:r>
            <w:r w:rsidR="00301B2B" w:rsidRPr="00301B2B">
              <w:rPr>
                <w:rFonts w:cs="Arial"/>
                <w:color w:val="000000" w:themeColor="text1"/>
                <w:sz w:val="16"/>
              </w:rPr>
              <w:t>17</w:t>
            </w:r>
            <w:r w:rsidRPr="00301B2B">
              <w:rPr>
                <w:rFonts w:cs="Arial"/>
                <w:color w:val="000000" w:themeColor="text1"/>
                <w:sz w:val="16"/>
              </w:rPr>
              <w:t>NOV2022</w:t>
            </w:r>
            <w:r w:rsidRPr="00823C1A">
              <w:rPr>
                <w:rFonts w:cs="Arial"/>
                <w:color w:val="000000" w:themeColor="text1"/>
                <w:sz w:val="16"/>
              </w:rPr>
              <w:t>)</w:t>
            </w:r>
          </w:p>
        </w:tc>
      </w:tr>
    </w:tbl>
    <w:p w14:paraId="667959F9" w14:textId="77777777" w:rsidR="00A7264A" w:rsidRPr="0090705A" w:rsidRDefault="00A7264A" w:rsidP="00A7264A">
      <w:pPr>
        <w:spacing w:after="0" w:line="360" w:lineRule="auto"/>
        <w:jc w:val="both"/>
        <w:rPr>
          <w:rFonts w:cs="Arial"/>
          <w:color w:val="000000" w:themeColor="text1"/>
        </w:rPr>
      </w:pPr>
    </w:p>
    <w:p w14:paraId="587D836A" w14:textId="77777777" w:rsidR="00F66D13" w:rsidRPr="0090705A" w:rsidRDefault="00A7264A" w:rsidP="003A75F8">
      <w:pPr>
        <w:spacing w:after="0" w:line="360" w:lineRule="auto"/>
        <w:jc w:val="both"/>
        <w:rPr>
          <w:rFonts w:cs="Arial"/>
          <w:color w:val="000000" w:themeColor="text1"/>
        </w:rPr>
      </w:pPr>
      <w:r w:rsidRPr="0090705A">
        <w:rPr>
          <w:rFonts w:cs="Arial"/>
          <w:color w:val="000000" w:themeColor="text1"/>
        </w:rPr>
        <w:t>This is a controlled document. Distribution and approval is to be managed using the Electronic Document Management System.</w:t>
      </w:r>
      <w:r w:rsidR="002A6711">
        <w:rPr>
          <w:rFonts w:cs="Arial"/>
          <w:color w:val="000000" w:themeColor="text1"/>
        </w:rPr>
        <w:t xml:space="preserve"> </w:t>
      </w:r>
    </w:p>
    <w:p w14:paraId="6227712B" w14:textId="77777777" w:rsidR="00A7264A" w:rsidRPr="0090705A" w:rsidRDefault="00A7264A" w:rsidP="00A7264A">
      <w:pPr>
        <w:spacing w:after="0" w:line="360" w:lineRule="auto"/>
        <w:jc w:val="both"/>
        <w:rPr>
          <w:rFonts w:cs="Arial"/>
          <w:color w:val="000000" w:themeColor="text1"/>
          <w:sz w:val="20"/>
          <w:szCs w:val="20"/>
        </w:rPr>
      </w:pPr>
      <w:r w:rsidRPr="0090705A">
        <w:rPr>
          <w:rFonts w:cs="Arial"/>
          <w:color w:val="000000" w:themeColor="text1"/>
          <w:sz w:val="20"/>
          <w:szCs w:val="20"/>
        </w:rPr>
        <w:br w:type="page"/>
      </w:r>
    </w:p>
    <w:p w14:paraId="1E2D5B89" w14:textId="77777777" w:rsidR="00A7264A" w:rsidRPr="0090705A" w:rsidRDefault="00A7264A" w:rsidP="00A7264A">
      <w:pPr>
        <w:spacing w:after="0" w:line="360" w:lineRule="auto"/>
        <w:jc w:val="both"/>
        <w:rPr>
          <w:rFonts w:cs="Arial"/>
          <w:b/>
          <w:color w:val="000000" w:themeColor="text1"/>
          <w:sz w:val="20"/>
          <w:szCs w:val="20"/>
        </w:rPr>
      </w:pPr>
      <w:r w:rsidRPr="0090705A">
        <w:rPr>
          <w:rFonts w:cs="Arial"/>
          <w:b/>
          <w:color w:val="000000" w:themeColor="text1"/>
          <w:sz w:val="24"/>
          <w:szCs w:val="20"/>
        </w:rPr>
        <w:lastRenderedPageBreak/>
        <w:t>TABLE OF CONTENTS</w:t>
      </w:r>
    </w:p>
    <w:p w14:paraId="4D1D533C" w14:textId="77777777" w:rsidR="00A7264A" w:rsidRPr="0090705A" w:rsidRDefault="00A7264A" w:rsidP="00A7264A">
      <w:pPr>
        <w:spacing w:after="0" w:line="360" w:lineRule="auto"/>
        <w:jc w:val="both"/>
        <w:rPr>
          <w:rFonts w:cs="Arial"/>
          <w:b/>
          <w:color w:val="000000" w:themeColor="text1"/>
          <w:sz w:val="20"/>
          <w:szCs w:val="20"/>
        </w:rPr>
      </w:pPr>
    </w:p>
    <w:sdt>
      <w:sdtPr>
        <w:rPr>
          <w:rFonts w:eastAsiaTheme="minorHAnsi" w:cs="Arial"/>
          <w:b w:val="0"/>
          <w:color w:val="000000" w:themeColor="text1"/>
          <w:szCs w:val="22"/>
          <w:lang w:val="en-GB"/>
        </w:rPr>
        <w:id w:val="1134213069"/>
        <w:docPartObj>
          <w:docPartGallery w:val="Table of Contents"/>
          <w:docPartUnique/>
        </w:docPartObj>
      </w:sdtPr>
      <w:sdtEndPr>
        <w:rPr>
          <w:bCs/>
          <w:noProof/>
        </w:rPr>
      </w:sdtEndPr>
      <w:sdtContent>
        <w:p w14:paraId="790F1509" w14:textId="77777777" w:rsidR="00A7264A" w:rsidRPr="0090705A" w:rsidRDefault="00A7264A" w:rsidP="00A7264A">
          <w:pPr>
            <w:pStyle w:val="TOCHeading"/>
            <w:rPr>
              <w:rFonts w:cs="Arial"/>
              <w:color w:val="000000" w:themeColor="text1"/>
            </w:rPr>
          </w:pPr>
          <w:r w:rsidRPr="0090705A">
            <w:rPr>
              <w:rFonts w:cs="Arial"/>
              <w:color w:val="000000" w:themeColor="text1"/>
            </w:rPr>
            <w:t>Contents</w:t>
          </w:r>
        </w:p>
        <w:p w14:paraId="2D7E1C93" w14:textId="38BBDACE" w:rsidR="00990D5B" w:rsidRDefault="00A7264A">
          <w:pPr>
            <w:pStyle w:val="TOC1"/>
            <w:tabs>
              <w:tab w:val="left" w:pos="440"/>
              <w:tab w:val="right" w:leader="dot" w:pos="9016"/>
            </w:tabs>
            <w:rPr>
              <w:rFonts w:asciiTheme="minorHAnsi" w:eastAsiaTheme="minorEastAsia" w:hAnsiTheme="minorHAnsi"/>
              <w:noProof/>
              <w:lang w:eastAsia="en-GB"/>
            </w:rPr>
          </w:pPr>
          <w:r w:rsidRPr="0090705A">
            <w:rPr>
              <w:rFonts w:cs="Arial"/>
              <w:color w:val="000000" w:themeColor="text1"/>
            </w:rPr>
            <w:fldChar w:fldCharType="begin"/>
          </w:r>
          <w:r w:rsidRPr="0090705A">
            <w:rPr>
              <w:rFonts w:cs="Arial"/>
              <w:color w:val="000000" w:themeColor="text1"/>
            </w:rPr>
            <w:instrText xml:space="preserve"> TOC \o "1-3" \h \z \u </w:instrText>
          </w:r>
          <w:r w:rsidRPr="0090705A">
            <w:rPr>
              <w:rFonts w:cs="Arial"/>
              <w:color w:val="000000" w:themeColor="text1"/>
            </w:rPr>
            <w:fldChar w:fldCharType="separate"/>
          </w:r>
          <w:hyperlink w:anchor="_Toc119570713" w:history="1">
            <w:r w:rsidR="00990D5B" w:rsidRPr="00B46EA0">
              <w:rPr>
                <w:rStyle w:val="Hyperlink"/>
                <w:rFonts w:cs="Arial"/>
                <w:noProof/>
              </w:rPr>
              <w:t>1</w:t>
            </w:r>
            <w:r w:rsidR="00990D5B">
              <w:rPr>
                <w:rFonts w:asciiTheme="minorHAnsi" w:eastAsiaTheme="minorEastAsia" w:hAnsiTheme="minorHAnsi"/>
                <w:noProof/>
                <w:lang w:eastAsia="en-GB"/>
              </w:rPr>
              <w:tab/>
            </w:r>
            <w:r w:rsidR="00990D5B" w:rsidRPr="00B46EA0">
              <w:rPr>
                <w:rStyle w:val="Hyperlink"/>
                <w:rFonts w:cs="Arial"/>
                <w:noProof/>
              </w:rPr>
              <w:t>RELEVANT PROCEDURAL DOCUMENTS</w:t>
            </w:r>
            <w:r w:rsidR="00990D5B">
              <w:rPr>
                <w:noProof/>
                <w:webHidden/>
              </w:rPr>
              <w:tab/>
            </w:r>
            <w:r w:rsidR="00990D5B">
              <w:rPr>
                <w:noProof/>
                <w:webHidden/>
              </w:rPr>
              <w:fldChar w:fldCharType="begin"/>
            </w:r>
            <w:r w:rsidR="00990D5B">
              <w:rPr>
                <w:noProof/>
                <w:webHidden/>
              </w:rPr>
              <w:instrText xml:space="preserve"> PAGEREF _Toc119570713 \h </w:instrText>
            </w:r>
            <w:r w:rsidR="00990D5B">
              <w:rPr>
                <w:noProof/>
                <w:webHidden/>
              </w:rPr>
            </w:r>
            <w:r w:rsidR="00990D5B">
              <w:rPr>
                <w:noProof/>
                <w:webHidden/>
              </w:rPr>
              <w:fldChar w:fldCharType="separate"/>
            </w:r>
            <w:r w:rsidR="00990D5B">
              <w:rPr>
                <w:noProof/>
                <w:webHidden/>
              </w:rPr>
              <w:t>3</w:t>
            </w:r>
            <w:r w:rsidR="00990D5B">
              <w:rPr>
                <w:noProof/>
                <w:webHidden/>
              </w:rPr>
              <w:fldChar w:fldCharType="end"/>
            </w:r>
          </w:hyperlink>
        </w:p>
        <w:p w14:paraId="5A1AF1D1" w14:textId="2AB5405F" w:rsidR="00990D5B" w:rsidRDefault="007B3B65">
          <w:pPr>
            <w:pStyle w:val="TOC1"/>
            <w:tabs>
              <w:tab w:val="left" w:pos="440"/>
              <w:tab w:val="right" w:leader="dot" w:pos="9016"/>
            </w:tabs>
            <w:rPr>
              <w:rFonts w:asciiTheme="minorHAnsi" w:eastAsiaTheme="minorEastAsia" w:hAnsiTheme="minorHAnsi"/>
              <w:noProof/>
              <w:lang w:eastAsia="en-GB"/>
            </w:rPr>
          </w:pPr>
          <w:hyperlink w:anchor="_Toc119570714" w:history="1">
            <w:r w:rsidR="00990D5B" w:rsidRPr="00B46EA0">
              <w:rPr>
                <w:rStyle w:val="Hyperlink"/>
                <w:rFonts w:cs="Arial"/>
                <w:noProof/>
              </w:rPr>
              <w:t>2</w:t>
            </w:r>
            <w:r w:rsidR="00990D5B">
              <w:rPr>
                <w:rFonts w:asciiTheme="minorHAnsi" w:eastAsiaTheme="minorEastAsia" w:hAnsiTheme="minorHAnsi"/>
                <w:noProof/>
                <w:lang w:eastAsia="en-GB"/>
              </w:rPr>
              <w:tab/>
            </w:r>
            <w:r w:rsidR="00990D5B" w:rsidRPr="00B46EA0">
              <w:rPr>
                <w:rStyle w:val="Hyperlink"/>
                <w:rFonts w:cs="Arial"/>
                <w:noProof/>
              </w:rPr>
              <w:t>ABBREVIATIONS</w:t>
            </w:r>
            <w:r w:rsidR="00990D5B">
              <w:rPr>
                <w:noProof/>
                <w:webHidden/>
              </w:rPr>
              <w:tab/>
            </w:r>
            <w:r w:rsidR="00990D5B">
              <w:rPr>
                <w:noProof/>
                <w:webHidden/>
              </w:rPr>
              <w:fldChar w:fldCharType="begin"/>
            </w:r>
            <w:r w:rsidR="00990D5B">
              <w:rPr>
                <w:noProof/>
                <w:webHidden/>
              </w:rPr>
              <w:instrText xml:space="preserve"> PAGEREF _Toc119570714 \h </w:instrText>
            </w:r>
            <w:r w:rsidR="00990D5B">
              <w:rPr>
                <w:noProof/>
                <w:webHidden/>
              </w:rPr>
            </w:r>
            <w:r w:rsidR="00990D5B">
              <w:rPr>
                <w:noProof/>
                <w:webHidden/>
              </w:rPr>
              <w:fldChar w:fldCharType="separate"/>
            </w:r>
            <w:r w:rsidR="00990D5B">
              <w:rPr>
                <w:noProof/>
                <w:webHidden/>
              </w:rPr>
              <w:t>3</w:t>
            </w:r>
            <w:r w:rsidR="00990D5B">
              <w:rPr>
                <w:noProof/>
                <w:webHidden/>
              </w:rPr>
              <w:fldChar w:fldCharType="end"/>
            </w:r>
          </w:hyperlink>
        </w:p>
        <w:p w14:paraId="56BBC487" w14:textId="0C462C90" w:rsidR="00990D5B" w:rsidRDefault="007B3B65">
          <w:pPr>
            <w:pStyle w:val="TOC1"/>
            <w:tabs>
              <w:tab w:val="left" w:pos="440"/>
              <w:tab w:val="right" w:leader="dot" w:pos="9016"/>
            </w:tabs>
            <w:rPr>
              <w:rFonts w:asciiTheme="minorHAnsi" w:eastAsiaTheme="minorEastAsia" w:hAnsiTheme="minorHAnsi"/>
              <w:noProof/>
              <w:lang w:eastAsia="en-GB"/>
            </w:rPr>
          </w:pPr>
          <w:hyperlink w:anchor="_Toc119570715" w:history="1">
            <w:r w:rsidR="00990D5B" w:rsidRPr="00B46EA0">
              <w:rPr>
                <w:rStyle w:val="Hyperlink"/>
                <w:rFonts w:cs="Arial"/>
                <w:noProof/>
              </w:rPr>
              <w:t>3</w:t>
            </w:r>
            <w:r w:rsidR="00990D5B">
              <w:rPr>
                <w:rFonts w:asciiTheme="minorHAnsi" w:eastAsiaTheme="minorEastAsia" w:hAnsiTheme="minorHAnsi"/>
                <w:noProof/>
                <w:lang w:eastAsia="en-GB"/>
              </w:rPr>
              <w:tab/>
            </w:r>
            <w:r w:rsidR="00990D5B" w:rsidRPr="00B46EA0">
              <w:rPr>
                <w:rStyle w:val="Hyperlink"/>
                <w:rFonts w:cs="Arial"/>
                <w:noProof/>
              </w:rPr>
              <w:t>INTRODUCTION</w:t>
            </w:r>
            <w:r w:rsidR="00990D5B">
              <w:rPr>
                <w:noProof/>
                <w:webHidden/>
              </w:rPr>
              <w:tab/>
            </w:r>
            <w:r w:rsidR="00990D5B">
              <w:rPr>
                <w:noProof/>
                <w:webHidden/>
              </w:rPr>
              <w:fldChar w:fldCharType="begin"/>
            </w:r>
            <w:r w:rsidR="00990D5B">
              <w:rPr>
                <w:noProof/>
                <w:webHidden/>
              </w:rPr>
              <w:instrText xml:space="preserve"> PAGEREF _Toc119570715 \h </w:instrText>
            </w:r>
            <w:r w:rsidR="00990D5B">
              <w:rPr>
                <w:noProof/>
                <w:webHidden/>
              </w:rPr>
            </w:r>
            <w:r w:rsidR="00990D5B">
              <w:rPr>
                <w:noProof/>
                <w:webHidden/>
              </w:rPr>
              <w:fldChar w:fldCharType="separate"/>
            </w:r>
            <w:r w:rsidR="00990D5B">
              <w:rPr>
                <w:noProof/>
                <w:webHidden/>
              </w:rPr>
              <w:t>4</w:t>
            </w:r>
            <w:r w:rsidR="00990D5B">
              <w:rPr>
                <w:noProof/>
                <w:webHidden/>
              </w:rPr>
              <w:fldChar w:fldCharType="end"/>
            </w:r>
          </w:hyperlink>
        </w:p>
        <w:p w14:paraId="7C6F5491" w14:textId="4A663A16" w:rsidR="00990D5B" w:rsidRDefault="007B3B65">
          <w:pPr>
            <w:pStyle w:val="TOC1"/>
            <w:tabs>
              <w:tab w:val="left" w:pos="440"/>
              <w:tab w:val="right" w:leader="dot" w:pos="9016"/>
            </w:tabs>
            <w:rPr>
              <w:rFonts w:asciiTheme="minorHAnsi" w:eastAsiaTheme="minorEastAsia" w:hAnsiTheme="minorHAnsi"/>
              <w:noProof/>
              <w:lang w:eastAsia="en-GB"/>
            </w:rPr>
          </w:pPr>
          <w:hyperlink w:anchor="_Toc119570716" w:history="1">
            <w:r w:rsidR="00990D5B" w:rsidRPr="00B46EA0">
              <w:rPr>
                <w:rStyle w:val="Hyperlink"/>
                <w:noProof/>
              </w:rPr>
              <w:t>4</w:t>
            </w:r>
            <w:r w:rsidR="00990D5B">
              <w:rPr>
                <w:rFonts w:asciiTheme="minorHAnsi" w:eastAsiaTheme="minorEastAsia" w:hAnsiTheme="minorHAnsi"/>
                <w:noProof/>
                <w:lang w:eastAsia="en-GB"/>
              </w:rPr>
              <w:tab/>
            </w:r>
            <w:r w:rsidR="00990D5B" w:rsidRPr="00B46EA0">
              <w:rPr>
                <w:rStyle w:val="Hyperlink"/>
                <w:noProof/>
              </w:rPr>
              <w:t>KEY FLUID OVERLOAD DEFINITIONS</w:t>
            </w:r>
            <w:r w:rsidR="00990D5B">
              <w:rPr>
                <w:noProof/>
                <w:webHidden/>
              </w:rPr>
              <w:tab/>
            </w:r>
            <w:r w:rsidR="00990D5B">
              <w:rPr>
                <w:noProof/>
                <w:webHidden/>
              </w:rPr>
              <w:fldChar w:fldCharType="begin"/>
            </w:r>
            <w:r w:rsidR="00990D5B">
              <w:rPr>
                <w:noProof/>
                <w:webHidden/>
              </w:rPr>
              <w:instrText xml:space="preserve"> PAGEREF _Toc119570716 \h </w:instrText>
            </w:r>
            <w:r w:rsidR="00990D5B">
              <w:rPr>
                <w:noProof/>
                <w:webHidden/>
              </w:rPr>
            </w:r>
            <w:r w:rsidR="00990D5B">
              <w:rPr>
                <w:noProof/>
                <w:webHidden/>
              </w:rPr>
              <w:fldChar w:fldCharType="separate"/>
            </w:r>
            <w:r w:rsidR="00990D5B">
              <w:rPr>
                <w:noProof/>
                <w:webHidden/>
              </w:rPr>
              <w:t>5</w:t>
            </w:r>
            <w:r w:rsidR="00990D5B">
              <w:rPr>
                <w:noProof/>
                <w:webHidden/>
              </w:rPr>
              <w:fldChar w:fldCharType="end"/>
            </w:r>
          </w:hyperlink>
        </w:p>
        <w:p w14:paraId="560C4399" w14:textId="3A47A2A3" w:rsidR="00990D5B" w:rsidRDefault="007B3B65">
          <w:pPr>
            <w:pStyle w:val="TOC1"/>
            <w:tabs>
              <w:tab w:val="left" w:pos="440"/>
              <w:tab w:val="right" w:leader="dot" w:pos="9016"/>
            </w:tabs>
            <w:rPr>
              <w:rFonts w:asciiTheme="minorHAnsi" w:eastAsiaTheme="minorEastAsia" w:hAnsiTheme="minorHAnsi"/>
              <w:noProof/>
              <w:lang w:eastAsia="en-GB"/>
            </w:rPr>
          </w:pPr>
          <w:hyperlink w:anchor="_Toc119570717" w:history="1">
            <w:r w:rsidR="00990D5B" w:rsidRPr="00B46EA0">
              <w:rPr>
                <w:rStyle w:val="Hyperlink"/>
                <w:rFonts w:cs="Arial"/>
                <w:noProof/>
              </w:rPr>
              <w:t>5</w:t>
            </w:r>
            <w:r w:rsidR="00990D5B">
              <w:rPr>
                <w:rFonts w:asciiTheme="minorHAnsi" w:eastAsiaTheme="minorEastAsia" w:hAnsiTheme="minorHAnsi"/>
                <w:noProof/>
                <w:lang w:eastAsia="en-GB"/>
              </w:rPr>
              <w:tab/>
            </w:r>
            <w:r w:rsidR="00990D5B" w:rsidRPr="00B46EA0">
              <w:rPr>
                <w:rStyle w:val="Hyperlink"/>
                <w:rFonts w:cs="Arial"/>
                <w:noProof/>
              </w:rPr>
              <w:t>BASELINE CHARACTERISTICS</w:t>
            </w:r>
            <w:r w:rsidR="00990D5B">
              <w:rPr>
                <w:noProof/>
                <w:webHidden/>
              </w:rPr>
              <w:tab/>
            </w:r>
            <w:r w:rsidR="00990D5B">
              <w:rPr>
                <w:noProof/>
                <w:webHidden/>
              </w:rPr>
              <w:fldChar w:fldCharType="begin"/>
            </w:r>
            <w:r w:rsidR="00990D5B">
              <w:rPr>
                <w:noProof/>
                <w:webHidden/>
              </w:rPr>
              <w:instrText xml:space="preserve"> PAGEREF _Toc119570717 \h </w:instrText>
            </w:r>
            <w:r w:rsidR="00990D5B">
              <w:rPr>
                <w:noProof/>
                <w:webHidden/>
              </w:rPr>
            </w:r>
            <w:r w:rsidR="00990D5B">
              <w:rPr>
                <w:noProof/>
                <w:webHidden/>
              </w:rPr>
              <w:fldChar w:fldCharType="separate"/>
            </w:r>
            <w:r w:rsidR="00990D5B">
              <w:rPr>
                <w:noProof/>
                <w:webHidden/>
              </w:rPr>
              <w:t>6</w:t>
            </w:r>
            <w:r w:rsidR="00990D5B">
              <w:rPr>
                <w:noProof/>
                <w:webHidden/>
              </w:rPr>
              <w:fldChar w:fldCharType="end"/>
            </w:r>
          </w:hyperlink>
        </w:p>
        <w:p w14:paraId="2F8A276A" w14:textId="31CFCB7D" w:rsidR="00990D5B" w:rsidRDefault="007B3B65">
          <w:pPr>
            <w:pStyle w:val="TOC1"/>
            <w:tabs>
              <w:tab w:val="left" w:pos="440"/>
              <w:tab w:val="right" w:leader="dot" w:pos="9016"/>
            </w:tabs>
            <w:rPr>
              <w:rFonts w:asciiTheme="minorHAnsi" w:eastAsiaTheme="minorEastAsia" w:hAnsiTheme="minorHAnsi"/>
              <w:noProof/>
              <w:lang w:eastAsia="en-GB"/>
            </w:rPr>
          </w:pPr>
          <w:hyperlink w:anchor="_Toc119570718" w:history="1">
            <w:r w:rsidR="00990D5B" w:rsidRPr="00B46EA0">
              <w:rPr>
                <w:rStyle w:val="Hyperlink"/>
                <w:rFonts w:cs="Arial"/>
                <w:noProof/>
              </w:rPr>
              <w:t>6</w:t>
            </w:r>
            <w:r w:rsidR="00990D5B">
              <w:rPr>
                <w:rFonts w:asciiTheme="minorHAnsi" w:eastAsiaTheme="minorEastAsia" w:hAnsiTheme="minorHAnsi"/>
                <w:noProof/>
                <w:lang w:eastAsia="en-GB"/>
              </w:rPr>
              <w:tab/>
            </w:r>
            <w:r w:rsidR="00990D5B" w:rsidRPr="00B46EA0">
              <w:rPr>
                <w:rStyle w:val="Hyperlink"/>
                <w:rFonts w:cs="Arial"/>
                <w:noProof/>
              </w:rPr>
              <w:t>DEFINITIONS OF KEY RANDOMIZED ASSESSMENTS</w:t>
            </w:r>
            <w:r w:rsidR="00990D5B">
              <w:rPr>
                <w:noProof/>
                <w:webHidden/>
              </w:rPr>
              <w:tab/>
            </w:r>
            <w:r w:rsidR="00990D5B">
              <w:rPr>
                <w:noProof/>
                <w:webHidden/>
              </w:rPr>
              <w:fldChar w:fldCharType="begin"/>
            </w:r>
            <w:r w:rsidR="00990D5B">
              <w:rPr>
                <w:noProof/>
                <w:webHidden/>
              </w:rPr>
              <w:instrText xml:space="preserve"> PAGEREF _Toc119570718 \h </w:instrText>
            </w:r>
            <w:r w:rsidR="00990D5B">
              <w:rPr>
                <w:noProof/>
                <w:webHidden/>
              </w:rPr>
            </w:r>
            <w:r w:rsidR="00990D5B">
              <w:rPr>
                <w:noProof/>
                <w:webHidden/>
              </w:rPr>
              <w:fldChar w:fldCharType="separate"/>
            </w:r>
            <w:r w:rsidR="00990D5B">
              <w:rPr>
                <w:noProof/>
                <w:webHidden/>
              </w:rPr>
              <w:t>8</w:t>
            </w:r>
            <w:r w:rsidR="00990D5B">
              <w:rPr>
                <w:noProof/>
                <w:webHidden/>
              </w:rPr>
              <w:fldChar w:fldCharType="end"/>
            </w:r>
          </w:hyperlink>
        </w:p>
        <w:p w14:paraId="6216D763" w14:textId="22A1F31F" w:rsidR="00990D5B" w:rsidRDefault="007B3B65">
          <w:pPr>
            <w:pStyle w:val="TOC2"/>
            <w:rPr>
              <w:rFonts w:asciiTheme="minorHAnsi" w:eastAsiaTheme="minorEastAsia" w:hAnsiTheme="minorHAnsi"/>
              <w:noProof/>
              <w:lang w:eastAsia="en-GB"/>
            </w:rPr>
          </w:pPr>
          <w:hyperlink w:anchor="_Toc119570719" w:history="1">
            <w:r w:rsidR="00990D5B" w:rsidRPr="00B46EA0">
              <w:rPr>
                <w:rStyle w:val="Hyperlink"/>
                <w:rFonts w:cs="Arial"/>
                <w:noProof/>
              </w:rPr>
              <w:t>6.1</w:t>
            </w:r>
            <w:r w:rsidR="00990D5B">
              <w:rPr>
                <w:rFonts w:asciiTheme="minorHAnsi" w:eastAsiaTheme="minorEastAsia" w:hAnsiTheme="minorHAnsi"/>
                <w:noProof/>
                <w:lang w:eastAsia="en-GB"/>
              </w:rPr>
              <w:tab/>
            </w:r>
            <w:r w:rsidR="00990D5B" w:rsidRPr="00B46EA0">
              <w:rPr>
                <w:rStyle w:val="Hyperlink"/>
                <w:rFonts w:cs="Arial"/>
                <w:noProof/>
              </w:rPr>
              <w:t>Hypotheses</w:t>
            </w:r>
            <w:r w:rsidR="00990D5B">
              <w:rPr>
                <w:noProof/>
                <w:webHidden/>
              </w:rPr>
              <w:tab/>
            </w:r>
            <w:r w:rsidR="00990D5B">
              <w:rPr>
                <w:noProof/>
                <w:webHidden/>
              </w:rPr>
              <w:fldChar w:fldCharType="begin"/>
            </w:r>
            <w:r w:rsidR="00990D5B">
              <w:rPr>
                <w:noProof/>
                <w:webHidden/>
              </w:rPr>
              <w:instrText xml:space="preserve"> PAGEREF _Toc119570719 \h </w:instrText>
            </w:r>
            <w:r w:rsidR="00990D5B">
              <w:rPr>
                <w:noProof/>
                <w:webHidden/>
              </w:rPr>
            </w:r>
            <w:r w:rsidR="00990D5B">
              <w:rPr>
                <w:noProof/>
                <w:webHidden/>
              </w:rPr>
              <w:fldChar w:fldCharType="separate"/>
            </w:r>
            <w:r w:rsidR="00990D5B">
              <w:rPr>
                <w:noProof/>
                <w:webHidden/>
              </w:rPr>
              <w:t>8</w:t>
            </w:r>
            <w:r w:rsidR="00990D5B">
              <w:rPr>
                <w:noProof/>
                <w:webHidden/>
              </w:rPr>
              <w:fldChar w:fldCharType="end"/>
            </w:r>
          </w:hyperlink>
        </w:p>
        <w:p w14:paraId="2151CE8D" w14:textId="2CB98EA6" w:rsidR="00990D5B" w:rsidRDefault="007B3B65">
          <w:pPr>
            <w:pStyle w:val="TOC2"/>
            <w:rPr>
              <w:rFonts w:asciiTheme="minorHAnsi" w:eastAsiaTheme="minorEastAsia" w:hAnsiTheme="minorHAnsi"/>
              <w:noProof/>
              <w:lang w:eastAsia="en-GB"/>
            </w:rPr>
          </w:pPr>
          <w:hyperlink w:anchor="_Toc119570720" w:history="1">
            <w:r w:rsidR="00990D5B" w:rsidRPr="00B46EA0">
              <w:rPr>
                <w:rStyle w:val="Hyperlink"/>
                <w:rFonts w:cs="Arial"/>
                <w:noProof/>
              </w:rPr>
              <w:t>6.2</w:t>
            </w:r>
            <w:r w:rsidR="00990D5B">
              <w:rPr>
                <w:rFonts w:asciiTheme="minorHAnsi" w:eastAsiaTheme="minorEastAsia" w:hAnsiTheme="minorHAnsi"/>
                <w:noProof/>
                <w:lang w:eastAsia="en-GB"/>
              </w:rPr>
              <w:tab/>
            </w:r>
            <w:r w:rsidR="00990D5B" w:rsidRPr="00B46EA0">
              <w:rPr>
                <w:rStyle w:val="Hyperlink"/>
                <w:rFonts w:cs="Arial"/>
                <w:noProof/>
              </w:rPr>
              <w:t>Primary randomized assessment</w:t>
            </w:r>
            <w:r w:rsidR="00990D5B">
              <w:rPr>
                <w:noProof/>
                <w:webHidden/>
              </w:rPr>
              <w:tab/>
            </w:r>
            <w:r w:rsidR="00990D5B">
              <w:rPr>
                <w:noProof/>
                <w:webHidden/>
              </w:rPr>
              <w:fldChar w:fldCharType="begin"/>
            </w:r>
            <w:r w:rsidR="00990D5B">
              <w:rPr>
                <w:noProof/>
                <w:webHidden/>
              </w:rPr>
              <w:instrText xml:space="preserve"> PAGEREF _Toc119570720 \h </w:instrText>
            </w:r>
            <w:r w:rsidR="00990D5B">
              <w:rPr>
                <w:noProof/>
                <w:webHidden/>
              </w:rPr>
            </w:r>
            <w:r w:rsidR="00990D5B">
              <w:rPr>
                <w:noProof/>
                <w:webHidden/>
              </w:rPr>
              <w:fldChar w:fldCharType="separate"/>
            </w:r>
            <w:r w:rsidR="00990D5B">
              <w:rPr>
                <w:noProof/>
                <w:webHidden/>
              </w:rPr>
              <w:t>8</w:t>
            </w:r>
            <w:r w:rsidR="00990D5B">
              <w:rPr>
                <w:noProof/>
                <w:webHidden/>
              </w:rPr>
              <w:fldChar w:fldCharType="end"/>
            </w:r>
          </w:hyperlink>
        </w:p>
        <w:p w14:paraId="5A6DCC0A" w14:textId="4E1F317C" w:rsidR="00990D5B" w:rsidRDefault="007B3B65">
          <w:pPr>
            <w:pStyle w:val="TOC2"/>
            <w:rPr>
              <w:rFonts w:asciiTheme="minorHAnsi" w:eastAsiaTheme="minorEastAsia" w:hAnsiTheme="minorHAnsi"/>
              <w:noProof/>
              <w:lang w:eastAsia="en-GB"/>
            </w:rPr>
          </w:pPr>
          <w:hyperlink w:anchor="_Toc119570721" w:history="1">
            <w:r w:rsidR="00990D5B" w:rsidRPr="00B46EA0">
              <w:rPr>
                <w:rStyle w:val="Hyperlink"/>
                <w:rFonts w:cs="Arial"/>
                <w:noProof/>
              </w:rPr>
              <w:t>6.3</w:t>
            </w:r>
            <w:r w:rsidR="00990D5B">
              <w:rPr>
                <w:rFonts w:asciiTheme="minorHAnsi" w:eastAsiaTheme="minorEastAsia" w:hAnsiTheme="minorHAnsi"/>
                <w:noProof/>
                <w:lang w:eastAsia="en-GB"/>
              </w:rPr>
              <w:tab/>
            </w:r>
            <w:r w:rsidR="00990D5B" w:rsidRPr="00B46EA0">
              <w:rPr>
                <w:rStyle w:val="Hyperlink"/>
                <w:rFonts w:cs="Arial"/>
                <w:noProof/>
              </w:rPr>
              <w:t>Key secondary randomized assessment</w:t>
            </w:r>
            <w:r w:rsidR="00990D5B">
              <w:rPr>
                <w:noProof/>
                <w:webHidden/>
              </w:rPr>
              <w:tab/>
            </w:r>
            <w:r w:rsidR="00990D5B">
              <w:rPr>
                <w:noProof/>
                <w:webHidden/>
              </w:rPr>
              <w:fldChar w:fldCharType="begin"/>
            </w:r>
            <w:r w:rsidR="00990D5B">
              <w:rPr>
                <w:noProof/>
                <w:webHidden/>
              </w:rPr>
              <w:instrText xml:space="preserve"> PAGEREF _Toc119570721 \h </w:instrText>
            </w:r>
            <w:r w:rsidR="00990D5B">
              <w:rPr>
                <w:noProof/>
                <w:webHidden/>
              </w:rPr>
            </w:r>
            <w:r w:rsidR="00990D5B">
              <w:rPr>
                <w:noProof/>
                <w:webHidden/>
              </w:rPr>
              <w:fldChar w:fldCharType="separate"/>
            </w:r>
            <w:r w:rsidR="00990D5B">
              <w:rPr>
                <w:noProof/>
                <w:webHidden/>
              </w:rPr>
              <w:t>9</w:t>
            </w:r>
            <w:r w:rsidR="00990D5B">
              <w:rPr>
                <w:noProof/>
                <w:webHidden/>
              </w:rPr>
              <w:fldChar w:fldCharType="end"/>
            </w:r>
          </w:hyperlink>
        </w:p>
        <w:p w14:paraId="41398D26" w14:textId="41C0A93E" w:rsidR="00990D5B" w:rsidRDefault="007B3B65">
          <w:pPr>
            <w:pStyle w:val="TOC2"/>
            <w:rPr>
              <w:rFonts w:asciiTheme="minorHAnsi" w:eastAsiaTheme="minorEastAsia" w:hAnsiTheme="minorHAnsi"/>
              <w:noProof/>
              <w:lang w:eastAsia="en-GB"/>
            </w:rPr>
          </w:pPr>
          <w:hyperlink w:anchor="_Toc119570722" w:history="1">
            <w:r w:rsidR="00990D5B" w:rsidRPr="00B46EA0">
              <w:rPr>
                <w:rStyle w:val="Hyperlink"/>
                <w:noProof/>
              </w:rPr>
              <w:t>6.4</w:t>
            </w:r>
            <w:r w:rsidR="00990D5B">
              <w:rPr>
                <w:rFonts w:asciiTheme="minorHAnsi" w:eastAsiaTheme="minorEastAsia" w:hAnsiTheme="minorHAnsi"/>
                <w:noProof/>
                <w:lang w:eastAsia="en-GB"/>
              </w:rPr>
              <w:tab/>
            </w:r>
            <w:r w:rsidR="00990D5B" w:rsidRPr="00B46EA0">
              <w:rPr>
                <w:rStyle w:val="Hyperlink"/>
                <w:noProof/>
              </w:rPr>
              <w:t>Other secondary randomized assessment</w:t>
            </w:r>
            <w:r w:rsidR="00990D5B">
              <w:rPr>
                <w:noProof/>
                <w:webHidden/>
              </w:rPr>
              <w:tab/>
            </w:r>
            <w:r w:rsidR="00990D5B">
              <w:rPr>
                <w:noProof/>
                <w:webHidden/>
              </w:rPr>
              <w:fldChar w:fldCharType="begin"/>
            </w:r>
            <w:r w:rsidR="00990D5B">
              <w:rPr>
                <w:noProof/>
                <w:webHidden/>
              </w:rPr>
              <w:instrText xml:space="preserve"> PAGEREF _Toc119570722 \h </w:instrText>
            </w:r>
            <w:r w:rsidR="00990D5B">
              <w:rPr>
                <w:noProof/>
                <w:webHidden/>
              </w:rPr>
            </w:r>
            <w:r w:rsidR="00990D5B">
              <w:rPr>
                <w:noProof/>
                <w:webHidden/>
              </w:rPr>
              <w:fldChar w:fldCharType="separate"/>
            </w:r>
            <w:r w:rsidR="00990D5B">
              <w:rPr>
                <w:noProof/>
                <w:webHidden/>
              </w:rPr>
              <w:t>9</w:t>
            </w:r>
            <w:r w:rsidR="00990D5B">
              <w:rPr>
                <w:noProof/>
                <w:webHidden/>
              </w:rPr>
              <w:fldChar w:fldCharType="end"/>
            </w:r>
          </w:hyperlink>
        </w:p>
        <w:p w14:paraId="57E8CBC3" w14:textId="5F7AFD29" w:rsidR="00990D5B" w:rsidRDefault="007B3B65">
          <w:pPr>
            <w:pStyle w:val="TOC2"/>
            <w:rPr>
              <w:rFonts w:asciiTheme="minorHAnsi" w:eastAsiaTheme="minorEastAsia" w:hAnsiTheme="minorHAnsi"/>
              <w:noProof/>
              <w:lang w:eastAsia="en-GB"/>
            </w:rPr>
          </w:pPr>
          <w:hyperlink w:anchor="_Toc119570723" w:history="1">
            <w:r w:rsidR="00990D5B" w:rsidRPr="00B46EA0">
              <w:rPr>
                <w:rStyle w:val="Hyperlink"/>
                <w:rFonts w:cs="Arial"/>
                <w:noProof/>
              </w:rPr>
              <w:t>6.5</w:t>
            </w:r>
            <w:r w:rsidR="00990D5B">
              <w:rPr>
                <w:rFonts w:asciiTheme="minorHAnsi" w:eastAsiaTheme="minorEastAsia" w:hAnsiTheme="minorHAnsi"/>
                <w:noProof/>
                <w:lang w:eastAsia="en-GB"/>
              </w:rPr>
              <w:tab/>
            </w:r>
            <w:r w:rsidR="00990D5B" w:rsidRPr="00B46EA0">
              <w:rPr>
                <w:rStyle w:val="Hyperlink"/>
                <w:rFonts w:cs="Arial"/>
                <w:noProof/>
              </w:rPr>
              <w:t>Tertiary randomized assessments including subgroup analyses</w:t>
            </w:r>
            <w:r w:rsidR="00990D5B">
              <w:rPr>
                <w:noProof/>
                <w:webHidden/>
              </w:rPr>
              <w:tab/>
            </w:r>
            <w:r w:rsidR="00990D5B">
              <w:rPr>
                <w:noProof/>
                <w:webHidden/>
              </w:rPr>
              <w:fldChar w:fldCharType="begin"/>
            </w:r>
            <w:r w:rsidR="00990D5B">
              <w:rPr>
                <w:noProof/>
                <w:webHidden/>
              </w:rPr>
              <w:instrText xml:space="preserve"> PAGEREF _Toc119570723 \h </w:instrText>
            </w:r>
            <w:r w:rsidR="00990D5B">
              <w:rPr>
                <w:noProof/>
                <w:webHidden/>
              </w:rPr>
            </w:r>
            <w:r w:rsidR="00990D5B">
              <w:rPr>
                <w:noProof/>
                <w:webHidden/>
              </w:rPr>
              <w:fldChar w:fldCharType="separate"/>
            </w:r>
            <w:r w:rsidR="00990D5B">
              <w:rPr>
                <w:noProof/>
                <w:webHidden/>
              </w:rPr>
              <w:t>9</w:t>
            </w:r>
            <w:r w:rsidR="00990D5B">
              <w:rPr>
                <w:noProof/>
                <w:webHidden/>
              </w:rPr>
              <w:fldChar w:fldCharType="end"/>
            </w:r>
          </w:hyperlink>
        </w:p>
        <w:p w14:paraId="18DDD354" w14:textId="78743919" w:rsidR="00990D5B" w:rsidRDefault="007B3B65">
          <w:pPr>
            <w:pStyle w:val="TOC2"/>
            <w:rPr>
              <w:rFonts w:asciiTheme="minorHAnsi" w:eastAsiaTheme="minorEastAsia" w:hAnsiTheme="minorHAnsi"/>
              <w:noProof/>
              <w:lang w:eastAsia="en-GB"/>
            </w:rPr>
          </w:pPr>
          <w:hyperlink w:anchor="_Toc119570724" w:history="1">
            <w:r w:rsidR="00990D5B" w:rsidRPr="00B46EA0">
              <w:rPr>
                <w:rStyle w:val="Hyperlink"/>
                <w:rFonts w:cs="Arial"/>
                <w:noProof/>
              </w:rPr>
              <w:t>6.6</w:t>
            </w:r>
            <w:r w:rsidR="00990D5B">
              <w:rPr>
                <w:rFonts w:asciiTheme="minorHAnsi" w:eastAsiaTheme="minorEastAsia" w:hAnsiTheme="minorHAnsi"/>
                <w:noProof/>
                <w:lang w:eastAsia="en-GB"/>
              </w:rPr>
              <w:tab/>
            </w:r>
            <w:r w:rsidR="00990D5B" w:rsidRPr="00B46EA0">
              <w:rPr>
                <w:rStyle w:val="Hyperlink"/>
                <w:rFonts w:cs="Arial"/>
                <w:noProof/>
              </w:rPr>
              <w:t>Additional exploratory analyses</w:t>
            </w:r>
            <w:r w:rsidR="00990D5B">
              <w:rPr>
                <w:noProof/>
                <w:webHidden/>
              </w:rPr>
              <w:tab/>
            </w:r>
            <w:r w:rsidR="00990D5B">
              <w:rPr>
                <w:noProof/>
                <w:webHidden/>
              </w:rPr>
              <w:fldChar w:fldCharType="begin"/>
            </w:r>
            <w:r w:rsidR="00990D5B">
              <w:rPr>
                <w:noProof/>
                <w:webHidden/>
              </w:rPr>
              <w:instrText xml:space="preserve"> PAGEREF _Toc119570724 \h </w:instrText>
            </w:r>
            <w:r w:rsidR="00990D5B">
              <w:rPr>
                <w:noProof/>
                <w:webHidden/>
              </w:rPr>
            </w:r>
            <w:r w:rsidR="00990D5B">
              <w:rPr>
                <w:noProof/>
                <w:webHidden/>
              </w:rPr>
              <w:fldChar w:fldCharType="separate"/>
            </w:r>
            <w:r w:rsidR="00990D5B">
              <w:rPr>
                <w:noProof/>
                <w:webHidden/>
              </w:rPr>
              <w:t>10</w:t>
            </w:r>
            <w:r w:rsidR="00990D5B">
              <w:rPr>
                <w:noProof/>
                <w:webHidden/>
              </w:rPr>
              <w:fldChar w:fldCharType="end"/>
            </w:r>
          </w:hyperlink>
        </w:p>
        <w:p w14:paraId="11010F0A" w14:textId="689B815F" w:rsidR="00990D5B" w:rsidRDefault="007B3B65">
          <w:pPr>
            <w:pStyle w:val="TOC1"/>
            <w:tabs>
              <w:tab w:val="left" w:pos="440"/>
              <w:tab w:val="right" w:leader="dot" w:pos="9016"/>
            </w:tabs>
            <w:rPr>
              <w:rFonts w:asciiTheme="minorHAnsi" w:eastAsiaTheme="minorEastAsia" w:hAnsiTheme="minorHAnsi"/>
              <w:noProof/>
              <w:lang w:eastAsia="en-GB"/>
            </w:rPr>
          </w:pPr>
          <w:hyperlink w:anchor="_Toc119570725" w:history="1">
            <w:r w:rsidR="00990D5B" w:rsidRPr="00B46EA0">
              <w:rPr>
                <w:rStyle w:val="Hyperlink"/>
                <w:noProof/>
              </w:rPr>
              <w:t>7</w:t>
            </w:r>
            <w:r w:rsidR="00990D5B">
              <w:rPr>
                <w:rFonts w:asciiTheme="minorHAnsi" w:eastAsiaTheme="minorEastAsia" w:hAnsiTheme="minorHAnsi"/>
                <w:noProof/>
                <w:lang w:eastAsia="en-GB"/>
              </w:rPr>
              <w:tab/>
            </w:r>
            <w:r w:rsidR="00990D5B" w:rsidRPr="00B46EA0">
              <w:rPr>
                <w:rStyle w:val="Hyperlink"/>
                <w:noProof/>
              </w:rPr>
              <w:t>STATISTICAL METHODOLOGY</w:t>
            </w:r>
            <w:r w:rsidR="00990D5B">
              <w:rPr>
                <w:noProof/>
                <w:webHidden/>
              </w:rPr>
              <w:tab/>
            </w:r>
            <w:r w:rsidR="00990D5B">
              <w:rPr>
                <w:noProof/>
                <w:webHidden/>
              </w:rPr>
              <w:fldChar w:fldCharType="begin"/>
            </w:r>
            <w:r w:rsidR="00990D5B">
              <w:rPr>
                <w:noProof/>
                <w:webHidden/>
              </w:rPr>
              <w:instrText xml:space="preserve"> PAGEREF _Toc119570725 \h </w:instrText>
            </w:r>
            <w:r w:rsidR="00990D5B">
              <w:rPr>
                <w:noProof/>
                <w:webHidden/>
              </w:rPr>
            </w:r>
            <w:r w:rsidR="00990D5B">
              <w:rPr>
                <w:noProof/>
                <w:webHidden/>
              </w:rPr>
              <w:fldChar w:fldCharType="separate"/>
            </w:r>
            <w:r w:rsidR="00990D5B">
              <w:rPr>
                <w:noProof/>
                <w:webHidden/>
              </w:rPr>
              <w:t>11</w:t>
            </w:r>
            <w:r w:rsidR="00990D5B">
              <w:rPr>
                <w:noProof/>
                <w:webHidden/>
              </w:rPr>
              <w:fldChar w:fldCharType="end"/>
            </w:r>
          </w:hyperlink>
        </w:p>
        <w:p w14:paraId="70AABE15" w14:textId="79B9AF8C" w:rsidR="00990D5B" w:rsidRDefault="007B3B65">
          <w:pPr>
            <w:pStyle w:val="TOC2"/>
            <w:rPr>
              <w:rFonts w:asciiTheme="minorHAnsi" w:eastAsiaTheme="minorEastAsia" w:hAnsiTheme="minorHAnsi"/>
              <w:noProof/>
              <w:lang w:eastAsia="en-GB"/>
            </w:rPr>
          </w:pPr>
          <w:hyperlink w:anchor="_Toc119570726" w:history="1">
            <w:r w:rsidR="00990D5B" w:rsidRPr="00B46EA0">
              <w:rPr>
                <w:rStyle w:val="Hyperlink"/>
                <w:rFonts w:cs="Arial"/>
                <w:noProof/>
              </w:rPr>
              <w:t>7.1</w:t>
            </w:r>
            <w:r w:rsidR="00990D5B">
              <w:rPr>
                <w:rFonts w:asciiTheme="minorHAnsi" w:eastAsiaTheme="minorEastAsia" w:hAnsiTheme="minorHAnsi"/>
                <w:noProof/>
                <w:lang w:eastAsia="en-GB"/>
              </w:rPr>
              <w:tab/>
            </w:r>
            <w:r w:rsidR="00990D5B" w:rsidRPr="00B46EA0">
              <w:rPr>
                <w:rStyle w:val="Hyperlink"/>
                <w:rFonts w:cs="Arial"/>
                <w:noProof/>
              </w:rPr>
              <w:t>Handling of missing and extreme values</w:t>
            </w:r>
            <w:r w:rsidR="00990D5B">
              <w:rPr>
                <w:noProof/>
                <w:webHidden/>
              </w:rPr>
              <w:tab/>
            </w:r>
            <w:r w:rsidR="00990D5B">
              <w:rPr>
                <w:noProof/>
                <w:webHidden/>
              </w:rPr>
              <w:fldChar w:fldCharType="begin"/>
            </w:r>
            <w:r w:rsidR="00990D5B">
              <w:rPr>
                <w:noProof/>
                <w:webHidden/>
              </w:rPr>
              <w:instrText xml:space="preserve"> PAGEREF _Toc119570726 \h </w:instrText>
            </w:r>
            <w:r w:rsidR="00990D5B">
              <w:rPr>
                <w:noProof/>
                <w:webHidden/>
              </w:rPr>
            </w:r>
            <w:r w:rsidR="00990D5B">
              <w:rPr>
                <w:noProof/>
                <w:webHidden/>
              </w:rPr>
              <w:fldChar w:fldCharType="separate"/>
            </w:r>
            <w:r w:rsidR="00990D5B">
              <w:rPr>
                <w:noProof/>
                <w:webHidden/>
              </w:rPr>
              <w:t>11</w:t>
            </w:r>
            <w:r w:rsidR="00990D5B">
              <w:rPr>
                <w:noProof/>
                <w:webHidden/>
              </w:rPr>
              <w:fldChar w:fldCharType="end"/>
            </w:r>
          </w:hyperlink>
        </w:p>
        <w:p w14:paraId="614B2875" w14:textId="761A4977" w:rsidR="00990D5B" w:rsidRDefault="007B3B65">
          <w:pPr>
            <w:pStyle w:val="TOC2"/>
            <w:rPr>
              <w:rFonts w:asciiTheme="minorHAnsi" w:eastAsiaTheme="minorEastAsia" w:hAnsiTheme="minorHAnsi"/>
              <w:noProof/>
              <w:lang w:eastAsia="en-GB"/>
            </w:rPr>
          </w:pPr>
          <w:hyperlink w:anchor="_Toc119570727" w:history="1">
            <w:r w:rsidR="00990D5B" w:rsidRPr="00B46EA0">
              <w:rPr>
                <w:rStyle w:val="Hyperlink"/>
                <w:rFonts w:cs="Arial"/>
                <w:noProof/>
              </w:rPr>
              <w:t>7.2</w:t>
            </w:r>
            <w:r w:rsidR="00990D5B">
              <w:rPr>
                <w:rFonts w:asciiTheme="minorHAnsi" w:eastAsiaTheme="minorEastAsia" w:hAnsiTheme="minorHAnsi"/>
                <w:noProof/>
                <w:lang w:eastAsia="en-GB"/>
              </w:rPr>
              <w:tab/>
            </w:r>
            <w:r w:rsidR="00990D5B" w:rsidRPr="00B46EA0">
              <w:rPr>
                <w:rStyle w:val="Hyperlink"/>
                <w:rFonts w:cs="Arial"/>
                <w:noProof/>
              </w:rPr>
              <w:t>Methods of analysis</w:t>
            </w:r>
            <w:r w:rsidR="00990D5B">
              <w:rPr>
                <w:noProof/>
                <w:webHidden/>
              </w:rPr>
              <w:tab/>
            </w:r>
            <w:r w:rsidR="00990D5B">
              <w:rPr>
                <w:noProof/>
                <w:webHidden/>
              </w:rPr>
              <w:fldChar w:fldCharType="begin"/>
            </w:r>
            <w:r w:rsidR="00990D5B">
              <w:rPr>
                <w:noProof/>
                <w:webHidden/>
              </w:rPr>
              <w:instrText xml:space="preserve"> PAGEREF _Toc119570727 \h </w:instrText>
            </w:r>
            <w:r w:rsidR="00990D5B">
              <w:rPr>
                <w:noProof/>
                <w:webHidden/>
              </w:rPr>
            </w:r>
            <w:r w:rsidR="00990D5B">
              <w:rPr>
                <w:noProof/>
                <w:webHidden/>
              </w:rPr>
              <w:fldChar w:fldCharType="separate"/>
            </w:r>
            <w:r w:rsidR="00990D5B">
              <w:rPr>
                <w:noProof/>
                <w:webHidden/>
              </w:rPr>
              <w:t>11</w:t>
            </w:r>
            <w:r w:rsidR="00990D5B">
              <w:rPr>
                <w:noProof/>
                <w:webHidden/>
              </w:rPr>
              <w:fldChar w:fldCharType="end"/>
            </w:r>
          </w:hyperlink>
        </w:p>
        <w:p w14:paraId="1B5C0206" w14:textId="36BE0C91" w:rsidR="00990D5B" w:rsidRDefault="007B3B65">
          <w:pPr>
            <w:pStyle w:val="TOC3"/>
            <w:tabs>
              <w:tab w:val="left" w:pos="1320"/>
              <w:tab w:val="right" w:leader="dot" w:pos="9016"/>
            </w:tabs>
            <w:rPr>
              <w:rFonts w:asciiTheme="minorHAnsi" w:eastAsiaTheme="minorEastAsia" w:hAnsiTheme="minorHAnsi"/>
              <w:noProof/>
              <w:lang w:eastAsia="en-GB"/>
            </w:rPr>
          </w:pPr>
          <w:hyperlink w:anchor="_Toc119570728" w:history="1">
            <w:r w:rsidR="00990D5B" w:rsidRPr="00B46EA0">
              <w:rPr>
                <w:rStyle w:val="Hyperlink"/>
                <w:i/>
                <w:noProof/>
              </w:rPr>
              <w:t>7.2.1</w:t>
            </w:r>
            <w:r w:rsidR="00990D5B">
              <w:rPr>
                <w:rFonts w:asciiTheme="minorHAnsi" w:eastAsiaTheme="minorEastAsia" w:hAnsiTheme="minorHAnsi"/>
                <w:noProof/>
                <w:lang w:eastAsia="en-GB"/>
              </w:rPr>
              <w:tab/>
            </w:r>
            <w:r w:rsidR="00990D5B" w:rsidRPr="00B46EA0">
              <w:rPr>
                <w:rStyle w:val="Hyperlink"/>
                <w:i/>
                <w:noProof/>
              </w:rPr>
              <w:t>Primary randomized assessment</w:t>
            </w:r>
            <w:r w:rsidR="00990D5B">
              <w:rPr>
                <w:noProof/>
                <w:webHidden/>
              </w:rPr>
              <w:tab/>
            </w:r>
            <w:r w:rsidR="00990D5B">
              <w:rPr>
                <w:noProof/>
                <w:webHidden/>
              </w:rPr>
              <w:fldChar w:fldCharType="begin"/>
            </w:r>
            <w:r w:rsidR="00990D5B">
              <w:rPr>
                <w:noProof/>
                <w:webHidden/>
              </w:rPr>
              <w:instrText xml:space="preserve"> PAGEREF _Toc119570728 \h </w:instrText>
            </w:r>
            <w:r w:rsidR="00990D5B">
              <w:rPr>
                <w:noProof/>
                <w:webHidden/>
              </w:rPr>
            </w:r>
            <w:r w:rsidR="00990D5B">
              <w:rPr>
                <w:noProof/>
                <w:webHidden/>
              </w:rPr>
              <w:fldChar w:fldCharType="separate"/>
            </w:r>
            <w:r w:rsidR="00990D5B">
              <w:rPr>
                <w:noProof/>
                <w:webHidden/>
              </w:rPr>
              <w:t>11</w:t>
            </w:r>
            <w:r w:rsidR="00990D5B">
              <w:rPr>
                <w:noProof/>
                <w:webHidden/>
              </w:rPr>
              <w:fldChar w:fldCharType="end"/>
            </w:r>
          </w:hyperlink>
        </w:p>
        <w:p w14:paraId="33C65AC6" w14:textId="2A9BFECE" w:rsidR="00990D5B" w:rsidRDefault="007B3B65">
          <w:pPr>
            <w:pStyle w:val="TOC3"/>
            <w:tabs>
              <w:tab w:val="left" w:pos="1320"/>
              <w:tab w:val="right" w:leader="dot" w:pos="9016"/>
            </w:tabs>
            <w:rPr>
              <w:rFonts w:asciiTheme="minorHAnsi" w:eastAsiaTheme="minorEastAsia" w:hAnsiTheme="minorHAnsi"/>
              <w:noProof/>
              <w:lang w:eastAsia="en-GB"/>
            </w:rPr>
          </w:pPr>
          <w:hyperlink w:anchor="_Toc119570729" w:history="1">
            <w:r w:rsidR="00990D5B" w:rsidRPr="00B46EA0">
              <w:rPr>
                <w:rStyle w:val="Hyperlink"/>
                <w:i/>
                <w:noProof/>
              </w:rPr>
              <w:t xml:space="preserve">7.2.2 </w:t>
            </w:r>
            <w:r w:rsidR="00990D5B">
              <w:rPr>
                <w:rFonts w:asciiTheme="minorHAnsi" w:eastAsiaTheme="minorEastAsia" w:hAnsiTheme="minorHAnsi"/>
                <w:noProof/>
                <w:lang w:eastAsia="en-GB"/>
              </w:rPr>
              <w:tab/>
            </w:r>
            <w:r w:rsidR="00990D5B" w:rsidRPr="00B46EA0">
              <w:rPr>
                <w:rStyle w:val="Hyperlink"/>
                <w:i/>
                <w:noProof/>
              </w:rPr>
              <w:t>Assessment for key secondary randomized assessment</w:t>
            </w:r>
            <w:r w:rsidR="00990D5B">
              <w:rPr>
                <w:noProof/>
                <w:webHidden/>
              </w:rPr>
              <w:tab/>
            </w:r>
            <w:r w:rsidR="00990D5B">
              <w:rPr>
                <w:noProof/>
                <w:webHidden/>
              </w:rPr>
              <w:fldChar w:fldCharType="begin"/>
            </w:r>
            <w:r w:rsidR="00990D5B">
              <w:rPr>
                <w:noProof/>
                <w:webHidden/>
              </w:rPr>
              <w:instrText xml:space="preserve"> PAGEREF _Toc119570729 \h </w:instrText>
            </w:r>
            <w:r w:rsidR="00990D5B">
              <w:rPr>
                <w:noProof/>
                <w:webHidden/>
              </w:rPr>
            </w:r>
            <w:r w:rsidR="00990D5B">
              <w:rPr>
                <w:noProof/>
                <w:webHidden/>
              </w:rPr>
              <w:fldChar w:fldCharType="separate"/>
            </w:r>
            <w:r w:rsidR="00990D5B">
              <w:rPr>
                <w:noProof/>
                <w:webHidden/>
              </w:rPr>
              <w:t>12</w:t>
            </w:r>
            <w:r w:rsidR="00990D5B">
              <w:rPr>
                <w:noProof/>
                <w:webHidden/>
              </w:rPr>
              <w:fldChar w:fldCharType="end"/>
            </w:r>
          </w:hyperlink>
        </w:p>
        <w:p w14:paraId="5B95396A" w14:textId="7BFE5291" w:rsidR="00990D5B" w:rsidRDefault="007B3B65">
          <w:pPr>
            <w:pStyle w:val="TOC3"/>
            <w:tabs>
              <w:tab w:val="left" w:pos="1320"/>
              <w:tab w:val="right" w:leader="dot" w:pos="9016"/>
            </w:tabs>
            <w:rPr>
              <w:rFonts w:asciiTheme="minorHAnsi" w:eastAsiaTheme="minorEastAsia" w:hAnsiTheme="minorHAnsi"/>
              <w:noProof/>
              <w:lang w:eastAsia="en-GB"/>
            </w:rPr>
          </w:pPr>
          <w:hyperlink w:anchor="_Toc119570730" w:history="1">
            <w:r w:rsidR="00990D5B" w:rsidRPr="00B46EA0">
              <w:rPr>
                <w:rStyle w:val="Hyperlink"/>
                <w:i/>
                <w:noProof/>
              </w:rPr>
              <w:t>7.2.3</w:t>
            </w:r>
            <w:r w:rsidR="00990D5B">
              <w:rPr>
                <w:rFonts w:asciiTheme="minorHAnsi" w:eastAsiaTheme="minorEastAsia" w:hAnsiTheme="minorHAnsi"/>
                <w:noProof/>
                <w:lang w:eastAsia="en-GB"/>
              </w:rPr>
              <w:tab/>
            </w:r>
            <w:r w:rsidR="00990D5B" w:rsidRPr="00B46EA0">
              <w:rPr>
                <w:rStyle w:val="Hyperlink"/>
                <w:i/>
                <w:noProof/>
              </w:rPr>
              <w:t>Other secondary randomized assessment</w:t>
            </w:r>
            <w:r w:rsidR="00990D5B">
              <w:rPr>
                <w:noProof/>
                <w:webHidden/>
              </w:rPr>
              <w:tab/>
            </w:r>
            <w:r w:rsidR="00990D5B">
              <w:rPr>
                <w:noProof/>
                <w:webHidden/>
              </w:rPr>
              <w:fldChar w:fldCharType="begin"/>
            </w:r>
            <w:r w:rsidR="00990D5B">
              <w:rPr>
                <w:noProof/>
                <w:webHidden/>
              </w:rPr>
              <w:instrText xml:space="preserve"> PAGEREF _Toc119570730 \h </w:instrText>
            </w:r>
            <w:r w:rsidR="00990D5B">
              <w:rPr>
                <w:noProof/>
                <w:webHidden/>
              </w:rPr>
            </w:r>
            <w:r w:rsidR="00990D5B">
              <w:rPr>
                <w:noProof/>
                <w:webHidden/>
              </w:rPr>
              <w:fldChar w:fldCharType="separate"/>
            </w:r>
            <w:r w:rsidR="00990D5B">
              <w:rPr>
                <w:noProof/>
                <w:webHidden/>
              </w:rPr>
              <w:t>12</w:t>
            </w:r>
            <w:r w:rsidR="00990D5B">
              <w:rPr>
                <w:noProof/>
                <w:webHidden/>
              </w:rPr>
              <w:fldChar w:fldCharType="end"/>
            </w:r>
          </w:hyperlink>
        </w:p>
        <w:p w14:paraId="06C88F66" w14:textId="55B3D2F1" w:rsidR="00990D5B" w:rsidRDefault="007B3B65">
          <w:pPr>
            <w:pStyle w:val="TOC3"/>
            <w:tabs>
              <w:tab w:val="left" w:pos="1320"/>
              <w:tab w:val="right" w:leader="dot" w:pos="9016"/>
            </w:tabs>
            <w:rPr>
              <w:rFonts w:asciiTheme="minorHAnsi" w:eastAsiaTheme="minorEastAsia" w:hAnsiTheme="minorHAnsi"/>
              <w:noProof/>
              <w:lang w:eastAsia="en-GB"/>
            </w:rPr>
          </w:pPr>
          <w:hyperlink w:anchor="_Toc119570731" w:history="1">
            <w:r w:rsidR="00990D5B" w:rsidRPr="00B46EA0">
              <w:rPr>
                <w:rStyle w:val="Hyperlink"/>
                <w:i/>
                <w:noProof/>
              </w:rPr>
              <w:t>7.2.4</w:t>
            </w:r>
            <w:r w:rsidR="00990D5B">
              <w:rPr>
                <w:rFonts w:asciiTheme="minorHAnsi" w:eastAsiaTheme="minorEastAsia" w:hAnsiTheme="minorHAnsi"/>
                <w:noProof/>
                <w:lang w:eastAsia="en-GB"/>
              </w:rPr>
              <w:tab/>
            </w:r>
            <w:r w:rsidR="00990D5B" w:rsidRPr="00B46EA0">
              <w:rPr>
                <w:rStyle w:val="Hyperlink"/>
                <w:i/>
                <w:noProof/>
              </w:rPr>
              <w:t>Tertiary randomized assessments including subgroup analyses</w:t>
            </w:r>
            <w:r w:rsidR="00990D5B">
              <w:rPr>
                <w:noProof/>
                <w:webHidden/>
              </w:rPr>
              <w:tab/>
            </w:r>
            <w:r w:rsidR="00990D5B">
              <w:rPr>
                <w:noProof/>
                <w:webHidden/>
              </w:rPr>
              <w:fldChar w:fldCharType="begin"/>
            </w:r>
            <w:r w:rsidR="00990D5B">
              <w:rPr>
                <w:noProof/>
                <w:webHidden/>
              </w:rPr>
              <w:instrText xml:space="preserve"> PAGEREF _Toc119570731 \h </w:instrText>
            </w:r>
            <w:r w:rsidR="00990D5B">
              <w:rPr>
                <w:noProof/>
                <w:webHidden/>
              </w:rPr>
            </w:r>
            <w:r w:rsidR="00990D5B">
              <w:rPr>
                <w:noProof/>
                <w:webHidden/>
              </w:rPr>
              <w:fldChar w:fldCharType="separate"/>
            </w:r>
            <w:r w:rsidR="00990D5B">
              <w:rPr>
                <w:noProof/>
                <w:webHidden/>
              </w:rPr>
              <w:t>12</w:t>
            </w:r>
            <w:r w:rsidR="00990D5B">
              <w:rPr>
                <w:noProof/>
                <w:webHidden/>
              </w:rPr>
              <w:fldChar w:fldCharType="end"/>
            </w:r>
          </w:hyperlink>
        </w:p>
        <w:p w14:paraId="5731E125" w14:textId="64C36384" w:rsidR="00990D5B" w:rsidRDefault="007B3B65">
          <w:pPr>
            <w:pStyle w:val="TOC1"/>
            <w:tabs>
              <w:tab w:val="left" w:pos="440"/>
              <w:tab w:val="right" w:leader="dot" w:pos="9016"/>
            </w:tabs>
            <w:rPr>
              <w:rFonts w:asciiTheme="minorHAnsi" w:eastAsiaTheme="minorEastAsia" w:hAnsiTheme="minorHAnsi"/>
              <w:noProof/>
              <w:lang w:eastAsia="en-GB"/>
            </w:rPr>
          </w:pPr>
          <w:hyperlink w:anchor="_Toc119570732" w:history="1">
            <w:r w:rsidR="00990D5B" w:rsidRPr="00B46EA0">
              <w:rPr>
                <w:rStyle w:val="Hyperlink"/>
                <w:noProof/>
              </w:rPr>
              <w:t>8</w:t>
            </w:r>
            <w:r w:rsidR="00990D5B">
              <w:rPr>
                <w:rFonts w:asciiTheme="minorHAnsi" w:eastAsiaTheme="minorEastAsia" w:hAnsiTheme="minorHAnsi"/>
                <w:noProof/>
                <w:lang w:eastAsia="en-GB"/>
              </w:rPr>
              <w:tab/>
            </w:r>
            <w:r w:rsidR="00990D5B" w:rsidRPr="00B46EA0">
              <w:rPr>
                <w:rStyle w:val="Hyperlink"/>
                <w:noProof/>
              </w:rPr>
              <w:t>APPENDIX: DEFINITION OF VALID BCM MEASUREMENTS AND DATA HANDLING CONSIDERATIONS</w:t>
            </w:r>
            <w:r w:rsidR="00990D5B">
              <w:rPr>
                <w:noProof/>
                <w:webHidden/>
              </w:rPr>
              <w:tab/>
            </w:r>
            <w:r w:rsidR="00990D5B">
              <w:rPr>
                <w:noProof/>
                <w:webHidden/>
              </w:rPr>
              <w:fldChar w:fldCharType="begin"/>
            </w:r>
            <w:r w:rsidR="00990D5B">
              <w:rPr>
                <w:noProof/>
                <w:webHidden/>
              </w:rPr>
              <w:instrText xml:space="preserve"> PAGEREF _Toc119570732 \h </w:instrText>
            </w:r>
            <w:r w:rsidR="00990D5B">
              <w:rPr>
                <w:noProof/>
                <w:webHidden/>
              </w:rPr>
            </w:r>
            <w:r w:rsidR="00990D5B">
              <w:rPr>
                <w:noProof/>
                <w:webHidden/>
              </w:rPr>
              <w:fldChar w:fldCharType="separate"/>
            </w:r>
            <w:r w:rsidR="00990D5B">
              <w:rPr>
                <w:noProof/>
                <w:webHidden/>
              </w:rPr>
              <w:t>13</w:t>
            </w:r>
            <w:r w:rsidR="00990D5B">
              <w:rPr>
                <w:noProof/>
                <w:webHidden/>
              </w:rPr>
              <w:fldChar w:fldCharType="end"/>
            </w:r>
          </w:hyperlink>
        </w:p>
        <w:p w14:paraId="2F971EE9" w14:textId="13CC65E8" w:rsidR="00990D5B" w:rsidRDefault="007B3B65">
          <w:pPr>
            <w:pStyle w:val="TOC2"/>
            <w:rPr>
              <w:rFonts w:asciiTheme="minorHAnsi" w:eastAsiaTheme="minorEastAsia" w:hAnsiTheme="minorHAnsi"/>
              <w:noProof/>
              <w:lang w:eastAsia="en-GB"/>
            </w:rPr>
          </w:pPr>
          <w:hyperlink w:anchor="_Toc119570733" w:history="1">
            <w:r w:rsidR="00990D5B" w:rsidRPr="00B46EA0">
              <w:rPr>
                <w:rStyle w:val="Hyperlink"/>
                <w:noProof/>
              </w:rPr>
              <w:t>8.1</w:t>
            </w:r>
            <w:r w:rsidR="00990D5B">
              <w:rPr>
                <w:rFonts w:asciiTheme="minorHAnsi" w:eastAsiaTheme="minorEastAsia" w:hAnsiTheme="minorHAnsi"/>
                <w:noProof/>
                <w:lang w:eastAsia="en-GB"/>
              </w:rPr>
              <w:tab/>
            </w:r>
            <w:r w:rsidR="00990D5B" w:rsidRPr="00B46EA0">
              <w:rPr>
                <w:rStyle w:val="Hyperlink"/>
                <w:noProof/>
              </w:rPr>
              <w:t>Definition of a valid BCM measurement</w:t>
            </w:r>
            <w:r w:rsidR="00990D5B">
              <w:rPr>
                <w:noProof/>
                <w:webHidden/>
              </w:rPr>
              <w:tab/>
            </w:r>
            <w:r w:rsidR="00990D5B">
              <w:rPr>
                <w:noProof/>
                <w:webHidden/>
              </w:rPr>
              <w:fldChar w:fldCharType="begin"/>
            </w:r>
            <w:r w:rsidR="00990D5B">
              <w:rPr>
                <w:noProof/>
                <w:webHidden/>
              </w:rPr>
              <w:instrText xml:space="preserve"> PAGEREF _Toc119570733 \h </w:instrText>
            </w:r>
            <w:r w:rsidR="00990D5B">
              <w:rPr>
                <w:noProof/>
                <w:webHidden/>
              </w:rPr>
            </w:r>
            <w:r w:rsidR="00990D5B">
              <w:rPr>
                <w:noProof/>
                <w:webHidden/>
              </w:rPr>
              <w:fldChar w:fldCharType="separate"/>
            </w:r>
            <w:r w:rsidR="00990D5B">
              <w:rPr>
                <w:noProof/>
                <w:webHidden/>
              </w:rPr>
              <w:t>13</w:t>
            </w:r>
            <w:r w:rsidR="00990D5B">
              <w:rPr>
                <w:noProof/>
                <w:webHidden/>
              </w:rPr>
              <w:fldChar w:fldCharType="end"/>
            </w:r>
          </w:hyperlink>
        </w:p>
        <w:p w14:paraId="53899BA6" w14:textId="1C7F52CF" w:rsidR="00990D5B" w:rsidRDefault="007B3B65">
          <w:pPr>
            <w:pStyle w:val="TOC2"/>
            <w:rPr>
              <w:rFonts w:asciiTheme="minorHAnsi" w:eastAsiaTheme="minorEastAsia" w:hAnsiTheme="minorHAnsi"/>
              <w:noProof/>
              <w:lang w:eastAsia="en-GB"/>
            </w:rPr>
          </w:pPr>
          <w:hyperlink w:anchor="_Toc119570734" w:history="1">
            <w:r w:rsidR="00990D5B" w:rsidRPr="00B46EA0">
              <w:rPr>
                <w:rStyle w:val="Hyperlink"/>
                <w:noProof/>
              </w:rPr>
              <w:t>8.2</w:t>
            </w:r>
            <w:r w:rsidR="00990D5B">
              <w:rPr>
                <w:rFonts w:asciiTheme="minorHAnsi" w:eastAsiaTheme="minorEastAsia" w:hAnsiTheme="minorHAnsi"/>
                <w:noProof/>
                <w:lang w:eastAsia="en-GB"/>
              </w:rPr>
              <w:tab/>
            </w:r>
            <w:r w:rsidR="00990D5B" w:rsidRPr="00B46EA0">
              <w:rPr>
                <w:rStyle w:val="Hyperlink"/>
                <w:noProof/>
              </w:rPr>
              <w:t>Handling multiple BCM measurements</w:t>
            </w:r>
            <w:r w:rsidR="00990D5B">
              <w:rPr>
                <w:noProof/>
                <w:webHidden/>
              </w:rPr>
              <w:tab/>
            </w:r>
            <w:r w:rsidR="00990D5B">
              <w:rPr>
                <w:noProof/>
                <w:webHidden/>
              </w:rPr>
              <w:fldChar w:fldCharType="begin"/>
            </w:r>
            <w:r w:rsidR="00990D5B">
              <w:rPr>
                <w:noProof/>
                <w:webHidden/>
              </w:rPr>
              <w:instrText xml:space="preserve"> PAGEREF _Toc119570734 \h </w:instrText>
            </w:r>
            <w:r w:rsidR="00990D5B">
              <w:rPr>
                <w:noProof/>
                <w:webHidden/>
              </w:rPr>
            </w:r>
            <w:r w:rsidR="00990D5B">
              <w:rPr>
                <w:noProof/>
                <w:webHidden/>
              </w:rPr>
              <w:fldChar w:fldCharType="separate"/>
            </w:r>
            <w:r w:rsidR="00990D5B">
              <w:rPr>
                <w:noProof/>
                <w:webHidden/>
              </w:rPr>
              <w:t>14</w:t>
            </w:r>
            <w:r w:rsidR="00990D5B">
              <w:rPr>
                <w:noProof/>
                <w:webHidden/>
              </w:rPr>
              <w:fldChar w:fldCharType="end"/>
            </w:r>
          </w:hyperlink>
        </w:p>
        <w:p w14:paraId="61250253" w14:textId="7B064C27" w:rsidR="00990D5B" w:rsidRDefault="007B3B65">
          <w:pPr>
            <w:pStyle w:val="TOC3"/>
            <w:tabs>
              <w:tab w:val="left" w:pos="1320"/>
              <w:tab w:val="right" w:leader="dot" w:pos="9016"/>
            </w:tabs>
            <w:rPr>
              <w:rFonts w:asciiTheme="minorHAnsi" w:eastAsiaTheme="minorEastAsia" w:hAnsiTheme="minorHAnsi"/>
              <w:noProof/>
              <w:lang w:eastAsia="en-GB"/>
            </w:rPr>
          </w:pPr>
          <w:hyperlink w:anchor="_Toc119570735" w:history="1">
            <w:r w:rsidR="00990D5B" w:rsidRPr="00B46EA0">
              <w:rPr>
                <w:rStyle w:val="Hyperlink"/>
                <w:rFonts w:cs="Arial"/>
                <w:i/>
                <w:noProof/>
              </w:rPr>
              <w:t xml:space="preserve">8.2.1 </w:t>
            </w:r>
            <w:r w:rsidR="00990D5B">
              <w:rPr>
                <w:rFonts w:asciiTheme="minorHAnsi" w:eastAsiaTheme="minorEastAsia" w:hAnsiTheme="minorHAnsi"/>
                <w:noProof/>
                <w:lang w:eastAsia="en-GB"/>
              </w:rPr>
              <w:tab/>
            </w:r>
            <w:r w:rsidR="00990D5B" w:rsidRPr="00B46EA0">
              <w:rPr>
                <w:rStyle w:val="Hyperlink"/>
                <w:rFonts w:cs="Arial"/>
                <w:i/>
                <w:noProof/>
              </w:rPr>
              <w:t>Multiple valid BCM measurements at the same visit</w:t>
            </w:r>
            <w:r w:rsidR="00990D5B">
              <w:rPr>
                <w:noProof/>
                <w:webHidden/>
              </w:rPr>
              <w:tab/>
            </w:r>
            <w:r w:rsidR="00990D5B">
              <w:rPr>
                <w:noProof/>
                <w:webHidden/>
              </w:rPr>
              <w:fldChar w:fldCharType="begin"/>
            </w:r>
            <w:r w:rsidR="00990D5B">
              <w:rPr>
                <w:noProof/>
                <w:webHidden/>
              </w:rPr>
              <w:instrText xml:space="preserve"> PAGEREF _Toc119570735 \h </w:instrText>
            </w:r>
            <w:r w:rsidR="00990D5B">
              <w:rPr>
                <w:noProof/>
                <w:webHidden/>
              </w:rPr>
            </w:r>
            <w:r w:rsidR="00990D5B">
              <w:rPr>
                <w:noProof/>
                <w:webHidden/>
              </w:rPr>
              <w:fldChar w:fldCharType="separate"/>
            </w:r>
            <w:r w:rsidR="00990D5B">
              <w:rPr>
                <w:noProof/>
                <w:webHidden/>
              </w:rPr>
              <w:t>14</w:t>
            </w:r>
            <w:r w:rsidR="00990D5B">
              <w:rPr>
                <w:noProof/>
                <w:webHidden/>
              </w:rPr>
              <w:fldChar w:fldCharType="end"/>
            </w:r>
          </w:hyperlink>
        </w:p>
        <w:p w14:paraId="63D70DE1" w14:textId="613E3B3F" w:rsidR="00990D5B" w:rsidRDefault="007B3B65">
          <w:pPr>
            <w:pStyle w:val="TOC3"/>
            <w:tabs>
              <w:tab w:val="left" w:pos="1320"/>
              <w:tab w:val="right" w:leader="dot" w:pos="9016"/>
            </w:tabs>
            <w:rPr>
              <w:rFonts w:asciiTheme="minorHAnsi" w:eastAsiaTheme="minorEastAsia" w:hAnsiTheme="minorHAnsi"/>
              <w:noProof/>
              <w:lang w:eastAsia="en-GB"/>
            </w:rPr>
          </w:pPr>
          <w:hyperlink w:anchor="_Toc119570736" w:history="1">
            <w:r w:rsidR="00990D5B" w:rsidRPr="00B46EA0">
              <w:rPr>
                <w:rStyle w:val="Hyperlink"/>
                <w:i/>
                <w:noProof/>
              </w:rPr>
              <w:t>8.2.2</w:t>
            </w:r>
            <w:r w:rsidR="00990D5B">
              <w:rPr>
                <w:rFonts w:asciiTheme="minorHAnsi" w:eastAsiaTheme="minorEastAsia" w:hAnsiTheme="minorHAnsi"/>
                <w:noProof/>
                <w:lang w:eastAsia="en-GB"/>
              </w:rPr>
              <w:tab/>
            </w:r>
            <w:r w:rsidR="00990D5B" w:rsidRPr="00B46EA0">
              <w:rPr>
                <w:rStyle w:val="Hyperlink"/>
                <w:i/>
                <w:noProof/>
              </w:rPr>
              <w:t>Multiple valid BCM measurements within a Follow-up window</w:t>
            </w:r>
            <w:r w:rsidR="00990D5B">
              <w:rPr>
                <w:noProof/>
                <w:webHidden/>
              </w:rPr>
              <w:tab/>
            </w:r>
            <w:r w:rsidR="00990D5B">
              <w:rPr>
                <w:noProof/>
                <w:webHidden/>
              </w:rPr>
              <w:fldChar w:fldCharType="begin"/>
            </w:r>
            <w:r w:rsidR="00990D5B">
              <w:rPr>
                <w:noProof/>
                <w:webHidden/>
              </w:rPr>
              <w:instrText xml:space="preserve"> PAGEREF _Toc119570736 \h </w:instrText>
            </w:r>
            <w:r w:rsidR="00990D5B">
              <w:rPr>
                <w:noProof/>
                <w:webHidden/>
              </w:rPr>
            </w:r>
            <w:r w:rsidR="00990D5B">
              <w:rPr>
                <w:noProof/>
                <w:webHidden/>
              </w:rPr>
              <w:fldChar w:fldCharType="separate"/>
            </w:r>
            <w:r w:rsidR="00990D5B">
              <w:rPr>
                <w:noProof/>
                <w:webHidden/>
              </w:rPr>
              <w:t>14</w:t>
            </w:r>
            <w:r w:rsidR="00990D5B">
              <w:rPr>
                <w:noProof/>
                <w:webHidden/>
              </w:rPr>
              <w:fldChar w:fldCharType="end"/>
            </w:r>
          </w:hyperlink>
        </w:p>
        <w:p w14:paraId="4C3C67E0" w14:textId="7AD20EA8" w:rsidR="00990D5B" w:rsidRDefault="007B3B65">
          <w:pPr>
            <w:pStyle w:val="TOC3"/>
            <w:tabs>
              <w:tab w:val="left" w:pos="1320"/>
              <w:tab w:val="right" w:leader="dot" w:pos="9016"/>
            </w:tabs>
            <w:rPr>
              <w:rFonts w:asciiTheme="minorHAnsi" w:eastAsiaTheme="minorEastAsia" w:hAnsiTheme="minorHAnsi"/>
              <w:noProof/>
              <w:lang w:eastAsia="en-GB"/>
            </w:rPr>
          </w:pPr>
          <w:hyperlink w:anchor="_Toc119570737" w:history="1">
            <w:r w:rsidR="00990D5B" w:rsidRPr="00B46EA0">
              <w:rPr>
                <w:rStyle w:val="Hyperlink"/>
                <w:i/>
                <w:noProof/>
              </w:rPr>
              <w:t>8.2.3</w:t>
            </w:r>
            <w:r w:rsidR="00990D5B">
              <w:rPr>
                <w:rFonts w:asciiTheme="minorHAnsi" w:eastAsiaTheme="minorEastAsia" w:hAnsiTheme="minorHAnsi"/>
                <w:noProof/>
                <w:lang w:eastAsia="en-GB"/>
              </w:rPr>
              <w:tab/>
            </w:r>
            <w:r w:rsidR="00990D5B" w:rsidRPr="00B46EA0">
              <w:rPr>
                <w:rStyle w:val="Hyperlink"/>
                <w:i/>
                <w:noProof/>
              </w:rPr>
              <w:t>Multiple measurements at different visits on a single BCM card</w:t>
            </w:r>
            <w:r w:rsidR="00990D5B">
              <w:rPr>
                <w:noProof/>
                <w:webHidden/>
              </w:rPr>
              <w:tab/>
            </w:r>
            <w:r w:rsidR="00990D5B">
              <w:rPr>
                <w:noProof/>
                <w:webHidden/>
              </w:rPr>
              <w:fldChar w:fldCharType="begin"/>
            </w:r>
            <w:r w:rsidR="00990D5B">
              <w:rPr>
                <w:noProof/>
                <w:webHidden/>
              </w:rPr>
              <w:instrText xml:space="preserve"> PAGEREF _Toc119570737 \h </w:instrText>
            </w:r>
            <w:r w:rsidR="00990D5B">
              <w:rPr>
                <w:noProof/>
                <w:webHidden/>
              </w:rPr>
            </w:r>
            <w:r w:rsidR="00990D5B">
              <w:rPr>
                <w:noProof/>
                <w:webHidden/>
              </w:rPr>
              <w:fldChar w:fldCharType="separate"/>
            </w:r>
            <w:r w:rsidR="00990D5B">
              <w:rPr>
                <w:noProof/>
                <w:webHidden/>
              </w:rPr>
              <w:t>14</w:t>
            </w:r>
            <w:r w:rsidR="00990D5B">
              <w:rPr>
                <w:noProof/>
                <w:webHidden/>
              </w:rPr>
              <w:fldChar w:fldCharType="end"/>
            </w:r>
          </w:hyperlink>
        </w:p>
        <w:p w14:paraId="4469CEDF" w14:textId="4C9C2691" w:rsidR="00990D5B" w:rsidRDefault="007B3B65">
          <w:pPr>
            <w:pStyle w:val="TOC2"/>
            <w:rPr>
              <w:rFonts w:asciiTheme="minorHAnsi" w:eastAsiaTheme="minorEastAsia" w:hAnsiTheme="minorHAnsi"/>
              <w:noProof/>
              <w:lang w:eastAsia="en-GB"/>
            </w:rPr>
          </w:pPr>
          <w:hyperlink w:anchor="_Toc119570738" w:history="1">
            <w:r w:rsidR="00990D5B" w:rsidRPr="00B46EA0">
              <w:rPr>
                <w:rStyle w:val="Hyperlink"/>
                <w:noProof/>
              </w:rPr>
              <w:t>8.3</w:t>
            </w:r>
            <w:r w:rsidR="00990D5B">
              <w:rPr>
                <w:rFonts w:asciiTheme="minorHAnsi" w:eastAsiaTheme="minorEastAsia" w:hAnsiTheme="minorHAnsi"/>
                <w:noProof/>
                <w:lang w:eastAsia="en-GB"/>
              </w:rPr>
              <w:tab/>
            </w:r>
            <w:r w:rsidR="00990D5B" w:rsidRPr="00B46EA0">
              <w:rPr>
                <w:rStyle w:val="Hyperlink"/>
                <w:noProof/>
              </w:rPr>
              <w:t xml:space="preserve">Data processing: </w:t>
            </w:r>
            <w:r w:rsidR="00990D5B" w:rsidRPr="00B46EA0">
              <w:rPr>
                <w:rStyle w:val="Hyperlink"/>
                <w:rFonts w:cs="Arial"/>
                <w:noProof/>
              </w:rPr>
              <w:t>BCM variables</w:t>
            </w:r>
            <w:r w:rsidR="00990D5B">
              <w:rPr>
                <w:noProof/>
                <w:webHidden/>
              </w:rPr>
              <w:tab/>
            </w:r>
            <w:r w:rsidR="00990D5B">
              <w:rPr>
                <w:noProof/>
                <w:webHidden/>
              </w:rPr>
              <w:fldChar w:fldCharType="begin"/>
            </w:r>
            <w:r w:rsidR="00990D5B">
              <w:rPr>
                <w:noProof/>
                <w:webHidden/>
              </w:rPr>
              <w:instrText xml:space="preserve"> PAGEREF _Toc119570738 \h </w:instrText>
            </w:r>
            <w:r w:rsidR="00990D5B">
              <w:rPr>
                <w:noProof/>
                <w:webHidden/>
              </w:rPr>
            </w:r>
            <w:r w:rsidR="00990D5B">
              <w:rPr>
                <w:noProof/>
                <w:webHidden/>
              </w:rPr>
              <w:fldChar w:fldCharType="separate"/>
            </w:r>
            <w:r w:rsidR="00990D5B">
              <w:rPr>
                <w:noProof/>
                <w:webHidden/>
              </w:rPr>
              <w:t>14</w:t>
            </w:r>
            <w:r w:rsidR="00990D5B">
              <w:rPr>
                <w:noProof/>
                <w:webHidden/>
              </w:rPr>
              <w:fldChar w:fldCharType="end"/>
            </w:r>
          </w:hyperlink>
        </w:p>
        <w:p w14:paraId="2A321A54" w14:textId="054E936B" w:rsidR="00990D5B" w:rsidRDefault="007B3B65">
          <w:pPr>
            <w:pStyle w:val="TOC2"/>
            <w:rPr>
              <w:rFonts w:asciiTheme="minorHAnsi" w:eastAsiaTheme="minorEastAsia" w:hAnsiTheme="minorHAnsi"/>
              <w:noProof/>
              <w:lang w:eastAsia="en-GB"/>
            </w:rPr>
          </w:pPr>
          <w:hyperlink w:anchor="_Toc119570739" w:history="1">
            <w:r w:rsidR="00990D5B" w:rsidRPr="00B46EA0">
              <w:rPr>
                <w:rStyle w:val="Hyperlink"/>
                <w:noProof/>
              </w:rPr>
              <w:t>8.4</w:t>
            </w:r>
            <w:r w:rsidR="00990D5B">
              <w:rPr>
                <w:rFonts w:asciiTheme="minorHAnsi" w:eastAsiaTheme="minorEastAsia" w:hAnsiTheme="minorHAnsi"/>
                <w:noProof/>
                <w:lang w:eastAsia="en-GB"/>
              </w:rPr>
              <w:tab/>
            </w:r>
            <w:r w:rsidR="00990D5B" w:rsidRPr="00B46EA0">
              <w:rPr>
                <w:rStyle w:val="Hyperlink"/>
                <w:noProof/>
              </w:rPr>
              <w:t>Criteria for rejecting BCM measurements by Cole-Cole plot visual inspection</w:t>
            </w:r>
            <w:r w:rsidR="00990D5B">
              <w:rPr>
                <w:noProof/>
                <w:webHidden/>
              </w:rPr>
              <w:tab/>
            </w:r>
            <w:r w:rsidR="00990D5B">
              <w:rPr>
                <w:noProof/>
                <w:webHidden/>
              </w:rPr>
              <w:fldChar w:fldCharType="begin"/>
            </w:r>
            <w:r w:rsidR="00990D5B">
              <w:rPr>
                <w:noProof/>
                <w:webHidden/>
              </w:rPr>
              <w:instrText xml:space="preserve"> PAGEREF _Toc119570739 \h </w:instrText>
            </w:r>
            <w:r w:rsidR="00990D5B">
              <w:rPr>
                <w:noProof/>
                <w:webHidden/>
              </w:rPr>
            </w:r>
            <w:r w:rsidR="00990D5B">
              <w:rPr>
                <w:noProof/>
                <w:webHidden/>
              </w:rPr>
              <w:fldChar w:fldCharType="separate"/>
            </w:r>
            <w:r w:rsidR="00990D5B">
              <w:rPr>
                <w:noProof/>
                <w:webHidden/>
              </w:rPr>
              <w:t>15</w:t>
            </w:r>
            <w:r w:rsidR="00990D5B">
              <w:rPr>
                <w:noProof/>
                <w:webHidden/>
              </w:rPr>
              <w:fldChar w:fldCharType="end"/>
            </w:r>
          </w:hyperlink>
        </w:p>
        <w:p w14:paraId="5F28CFC5" w14:textId="71D732EE" w:rsidR="00990D5B" w:rsidRDefault="007B3B65">
          <w:pPr>
            <w:pStyle w:val="TOC2"/>
            <w:rPr>
              <w:rFonts w:asciiTheme="minorHAnsi" w:eastAsiaTheme="minorEastAsia" w:hAnsiTheme="minorHAnsi"/>
              <w:noProof/>
              <w:lang w:eastAsia="en-GB"/>
            </w:rPr>
          </w:pPr>
          <w:hyperlink w:anchor="_Toc119570740" w:history="1">
            <w:r w:rsidR="00990D5B" w:rsidRPr="00B46EA0">
              <w:rPr>
                <w:rStyle w:val="Hyperlink"/>
                <w:noProof/>
                <w:lang w:eastAsia="en-GB"/>
              </w:rPr>
              <w:t>8.5</w:t>
            </w:r>
            <w:r w:rsidR="00990D5B">
              <w:rPr>
                <w:rFonts w:asciiTheme="minorHAnsi" w:eastAsiaTheme="minorEastAsia" w:hAnsiTheme="minorHAnsi"/>
                <w:noProof/>
                <w:lang w:eastAsia="en-GB"/>
              </w:rPr>
              <w:tab/>
            </w:r>
            <w:r w:rsidR="00990D5B" w:rsidRPr="00B46EA0">
              <w:rPr>
                <w:rStyle w:val="Hyperlink"/>
                <w:noProof/>
                <w:lang w:eastAsia="en-GB"/>
              </w:rPr>
              <w:t>Sensitivity analyses</w:t>
            </w:r>
            <w:r w:rsidR="00990D5B">
              <w:rPr>
                <w:noProof/>
                <w:webHidden/>
              </w:rPr>
              <w:tab/>
            </w:r>
            <w:r w:rsidR="00990D5B">
              <w:rPr>
                <w:noProof/>
                <w:webHidden/>
              </w:rPr>
              <w:fldChar w:fldCharType="begin"/>
            </w:r>
            <w:r w:rsidR="00990D5B">
              <w:rPr>
                <w:noProof/>
                <w:webHidden/>
              </w:rPr>
              <w:instrText xml:space="preserve"> PAGEREF _Toc119570740 \h </w:instrText>
            </w:r>
            <w:r w:rsidR="00990D5B">
              <w:rPr>
                <w:noProof/>
                <w:webHidden/>
              </w:rPr>
            </w:r>
            <w:r w:rsidR="00990D5B">
              <w:rPr>
                <w:noProof/>
                <w:webHidden/>
              </w:rPr>
              <w:fldChar w:fldCharType="separate"/>
            </w:r>
            <w:r w:rsidR="00990D5B">
              <w:rPr>
                <w:noProof/>
                <w:webHidden/>
              </w:rPr>
              <w:t>17</w:t>
            </w:r>
            <w:r w:rsidR="00990D5B">
              <w:rPr>
                <w:noProof/>
                <w:webHidden/>
              </w:rPr>
              <w:fldChar w:fldCharType="end"/>
            </w:r>
          </w:hyperlink>
        </w:p>
        <w:p w14:paraId="3BB7AECE" w14:textId="37DE869C" w:rsidR="00990D5B" w:rsidRDefault="007B3B65">
          <w:pPr>
            <w:pStyle w:val="TOC1"/>
            <w:tabs>
              <w:tab w:val="right" w:leader="dot" w:pos="9016"/>
            </w:tabs>
            <w:rPr>
              <w:rFonts w:asciiTheme="minorHAnsi" w:eastAsiaTheme="minorEastAsia" w:hAnsiTheme="minorHAnsi"/>
              <w:noProof/>
              <w:lang w:eastAsia="en-GB"/>
            </w:rPr>
          </w:pPr>
          <w:hyperlink w:anchor="_Toc119570741" w:history="1">
            <w:r w:rsidR="00990D5B" w:rsidRPr="00B46EA0">
              <w:rPr>
                <w:rStyle w:val="Hyperlink"/>
                <w:rFonts w:cs="Arial"/>
                <w:noProof/>
              </w:rPr>
              <w:t>REFERENCES</w:t>
            </w:r>
            <w:r w:rsidR="00990D5B">
              <w:rPr>
                <w:noProof/>
                <w:webHidden/>
              </w:rPr>
              <w:tab/>
            </w:r>
            <w:r w:rsidR="00990D5B">
              <w:rPr>
                <w:noProof/>
                <w:webHidden/>
              </w:rPr>
              <w:fldChar w:fldCharType="begin"/>
            </w:r>
            <w:r w:rsidR="00990D5B">
              <w:rPr>
                <w:noProof/>
                <w:webHidden/>
              </w:rPr>
              <w:instrText xml:space="preserve"> PAGEREF _Toc119570741 \h </w:instrText>
            </w:r>
            <w:r w:rsidR="00990D5B">
              <w:rPr>
                <w:noProof/>
                <w:webHidden/>
              </w:rPr>
            </w:r>
            <w:r w:rsidR="00990D5B">
              <w:rPr>
                <w:noProof/>
                <w:webHidden/>
              </w:rPr>
              <w:fldChar w:fldCharType="separate"/>
            </w:r>
            <w:r w:rsidR="00990D5B">
              <w:rPr>
                <w:noProof/>
                <w:webHidden/>
              </w:rPr>
              <w:t>18</w:t>
            </w:r>
            <w:r w:rsidR="00990D5B">
              <w:rPr>
                <w:noProof/>
                <w:webHidden/>
              </w:rPr>
              <w:fldChar w:fldCharType="end"/>
            </w:r>
          </w:hyperlink>
        </w:p>
        <w:p w14:paraId="55F65919" w14:textId="3B224A03" w:rsidR="00A7264A" w:rsidRPr="0090705A" w:rsidRDefault="00A7264A" w:rsidP="00A7264A">
          <w:pPr>
            <w:rPr>
              <w:rFonts w:cs="Arial"/>
              <w:color w:val="000000" w:themeColor="text1"/>
            </w:rPr>
          </w:pPr>
          <w:r w:rsidRPr="0090705A">
            <w:rPr>
              <w:rFonts w:cs="Arial"/>
              <w:b/>
              <w:bCs/>
              <w:noProof/>
              <w:color w:val="000000" w:themeColor="text1"/>
            </w:rPr>
            <w:fldChar w:fldCharType="end"/>
          </w:r>
        </w:p>
      </w:sdtContent>
    </w:sdt>
    <w:p w14:paraId="66C5006D" w14:textId="77777777" w:rsidR="00F219D3" w:rsidRDefault="00F219D3" w:rsidP="00B170AD">
      <w:pPr>
        <w:pStyle w:val="Heading1"/>
        <w:rPr>
          <w:rFonts w:cs="Arial"/>
          <w:color w:val="000000" w:themeColor="text1"/>
          <w:sz w:val="24"/>
        </w:rPr>
      </w:pPr>
      <w:r>
        <w:rPr>
          <w:rFonts w:cs="Arial"/>
          <w:color w:val="000000" w:themeColor="text1"/>
          <w:sz w:val="24"/>
        </w:rPr>
        <w:br w:type="page"/>
      </w:r>
    </w:p>
    <w:p w14:paraId="2EAE4877" w14:textId="77777777" w:rsidR="00A7264A" w:rsidRPr="0090705A" w:rsidRDefault="00B170AD" w:rsidP="00B170AD">
      <w:pPr>
        <w:pStyle w:val="Heading1"/>
        <w:rPr>
          <w:rFonts w:cs="Arial"/>
          <w:color w:val="000000" w:themeColor="text1"/>
          <w:sz w:val="24"/>
        </w:rPr>
      </w:pPr>
      <w:bookmarkStart w:id="1" w:name="_Toc119570713"/>
      <w:r w:rsidRPr="0090705A">
        <w:rPr>
          <w:rFonts w:cs="Arial"/>
          <w:color w:val="000000" w:themeColor="text1"/>
          <w:sz w:val="24"/>
        </w:rPr>
        <w:lastRenderedPageBreak/>
        <w:t>1</w:t>
      </w:r>
      <w:r w:rsidRPr="0090705A">
        <w:rPr>
          <w:rFonts w:cs="Arial"/>
          <w:color w:val="000000" w:themeColor="text1"/>
          <w:sz w:val="24"/>
        </w:rPr>
        <w:tab/>
      </w:r>
      <w:r w:rsidR="00A7264A" w:rsidRPr="0090705A">
        <w:rPr>
          <w:rFonts w:cs="Arial"/>
          <w:color w:val="000000" w:themeColor="text1"/>
          <w:sz w:val="24"/>
        </w:rPr>
        <w:t>RELEVANT PROCEDURAL DOCUMENTS</w:t>
      </w:r>
      <w:bookmarkEnd w:id="1"/>
    </w:p>
    <w:p w14:paraId="6F1EC229" w14:textId="77777777" w:rsidR="00B170AD" w:rsidRPr="0090705A" w:rsidRDefault="00B170AD" w:rsidP="00B170AD">
      <w:pPr>
        <w:rPr>
          <w:color w:val="000000" w:themeColor="text1"/>
        </w:rPr>
      </w:pPr>
    </w:p>
    <w:tbl>
      <w:tblPr>
        <w:tblStyle w:val="TableGrid"/>
        <w:tblW w:w="0" w:type="auto"/>
        <w:tblLook w:val="04A0" w:firstRow="1" w:lastRow="0" w:firstColumn="1" w:lastColumn="0" w:noHBand="0" w:noVBand="1"/>
      </w:tblPr>
      <w:tblGrid>
        <w:gridCol w:w="6374"/>
        <w:gridCol w:w="2642"/>
      </w:tblGrid>
      <w:tr w:rsidR="0090705A" w:rsidRPr="0090705A" w14:paraId="1D7AF641" w14:textId="77777777" w:rsidTr="005E069F">
        <w:tc>
          <w:tcPr>
            <w:tcW w:w="6374" w:type="dxa"/>
          </w:tcPr>
          <w:p w14:paraId="0A0BA34C" w14:textId="77777777" w:rsidR="00A7264A" w:rsidRPr="0090705A" w:rsidRDefault="00A7264A" w:rsidP="005E069F">
            <w:pPr>
              <w:spacing w:line="360" w:lineRule="auto"/>
              <w:jc w:val="both"/>
              <w:rPr>
                <w:rFonts w:cs="Arial"/>
                <w:b/>
                <w:color w:val="000000" w:themeColor="text1"/>
              </w:rPr>
            </w:pPr>
            <w:r w:rsidRPr="0090705A">
              <w:rPr>
                <w:rFonts w:cs="Arial"/>
                <w:b/>
                <w:color w:val="000000" w:themeColor="text1"/>
              </w:rPr>
              <w:t>Document title</w:t>
            </w:r>
          </w:p>
        </w:tc>
        <w:tc>
          <w:tcPr>
            <w:tcW w:w="2642" w:type="dxa"/>
          </w:tcPr>
          <w:p w14:paraId="7B844C95" w14:textId="77777777" w:rsidR="00A7264A" w:rsidRPr="0090705A" w:rsidRDefault="00A7264A" w:rsidP="005E069F">
            <w:pPr>
              <w:spacing w:line="360" w:lineRule="auto"/>
              <w:jc w:val="both"/>
              <w:rPr>
                <w:rFonts w:cs="Arial"/>
                <w:b/>
                <w:color w:val="000000" w:themeColor="text1"/>
              </w:rPr>
            </w:pPr>
            <w:r w:rsidRPr="0090705A">
              <w:rPr>
                <w:rFonts w:cs="Arial"/>
                <w:b/>
                <w:color w:val="000000" w:themeColor="text1"/>
              </w:rPr>
              <w:t>EDMS#</w:t>
            </w:r>
          </w:p>
        </w:tc>
      </w:tr>
      <w:tr w:rsidR="0090705A" w:rsidRPr="0090705A" w14:paraId="687EE90F" w14:textId="77777777" w:rsidTr="005E069F">
        <w:tc>
          <w:tcPr>
            <w:tcW w:w="6374" w:type="dxa"/>
          </w:tcPr>
          <w:p w14:paraId="1145D47D" w14:textId="77777777" w:rsidR="00A7264A" w:rsidRPr="0090705A" w:rsidRDefault="00A7264A" w:rsidP="005E069F">
            <w:pPr>
              <w:spacing w:line="360" w:lineRule="auto"/>
              <w:jc w:val="both"/>
              <w:rPr>
                <w:rFonts w:cs="Arial"/>
                <w:color w:val="000000" w:themeColor="text1"/>
              </w:rPr>
            </w:pPr>
            <w:r w:rsidRPr="0090705A">
              <w:rPr>
                <w:rFonts w:cs="Arial"/>
                <w:color w:val="000000" w:themeColor="text1"/>
              </w:rPr>
              <w:t>EMPA-KIDNEY Protocol</w:t>
            </w:r>
          </w:p>
        </w:tc>
        <w:tc>
          <w:tcPr>
            <w:tcW w:w="2642" w:type="dxa"/>
          </w:tcPr>
          <w:p w14:paraId="3EF56DB7" w14:textId="77777777" w:rsidR="00A7264A" w:rsidRPr="0090705A" w:rsidRDefault="00A7264A" w:rsidP="005E069F">
            <w:pPr>
              <w:spacing w:line="360" w:lineRule="auto"/>
              <w:jc w:val="both"/>
              <w:rPr>
                <w:rFonts w:cs="Arial"/>
                <w:color w:val="000000" w:themeColor="text1"/>
              </w:rPr>
            </w:pPr>
            <w:r w:rsidRPr="0090705A">
              <w:rPr>
                <w:rFonts w:cs="Arial"/>
                <w:color w:val="000000" w:themeColor="text1"/>
              </w:rPr>
              <w:t>5434</w:t>
            </w:r>
          </w:p>
        </w:tc>
      </w:tr>
      <w:tr w:rsidR="0090705A" w:rsidRPr="0090705A" w14:paraId="14766290" w14:textId="77777777" w:rsidTr="005E069F">
        <w:tc>
          <w:tcPr>
            <w:tcW w:w="6374" w:type="dxa"/>
          </w:tcPr>
          <w:p w14:paraId="67BFCDA5" w14:textId="77777777" w:rsidR="00A7264A" w:rsidRPr="0090705A" w:rsidRDefault="00A7264A" w:rsidP="005E069F">
            <w:pPr>
              <w:spacing w:line="360" w:lineRule="auto"/>
              <w:jc w:val="both"/>
              <w:rPr>
                <w:rFonts w:cs="Arial"/>
                <w:color w:val="000000" w:themeColor="text1"/>
              </w:rPr>
            </w:pPr>
            <w:r w:rsidRPr="0090705A">
              <w:rPr>
                <w:rFonts w:cs="Arial"/>
                <w:color w:val="000000" w:themeColor="text1"/>
              </w:rPr>
              <w:t>EMPA-KIDNEY BCM Substudy Protocol Supplement</w:t>
            </w:r>
          </w:p>
        </w:tc>
        <w:tc>
          <w:tcPr>
            <w:tcW w:w="2642" w:type="dxa"/>
          </w:tcPr>
          <w:p w14:paraId="4441340B" w14:textId="77777777" w:rsidR="00A7264A" w:rsidRPr="0090705A" w:rsidRDefault="00A7264A" w:rsidP="005E069F">
            <w:pPr>
              <w:spacing w:line="360" w:lineRule="auto"/>
              <w:jc w:val="both"/>
              <w:rPr>
                <w:rFonts w:cs="Arial"/>
                <w:color w:val="000000" w:themeColor="text1"/>
              </w:rPr>
            </w:pPr>
            <w:r w:rsidRPr="0090705A">
              <w:rPr>
                <w:rFonts w:cs="Arial"/>
                <w:color w:val="000000" w:themeColor="text1"/>
              </w:rPr>
              <w:t>6251</w:t>
            </w:r>
          </w:p>
        </w:tc>
      </w:tr>
      <w:tr w:rsidR="0090705A" w:rsidRPr="0090705A" w14:paraId="53CD0B55" w14:textId="77777777" w:rsidTr="005E069F">
        <w:tc>
          <w:tcPr>
            <w:tcW w:w="6374" w:type="dxa"/>
          </w:tcPr>
          <w:p w14:paraId="1CAFFC9D" w14:textId="77777777" w:rsidR="00A7264A" w:rsidRPr="0090705A" w:rsidRDefault="00A7264A" w:rsidP="005E069F">
            <w:pPr>
              <w:spacing w:line="360" w:lineRule="auto"/>
              <w:jc w:val="both"/>
              <w:rPr>
                <w:rFonts w:cs="Arial"/>
                <w:color w:val="000000" w:themeColor="text1"/>
              </w:rPr>
            </w:pPr>
            <w:r w:rsidRPr="0090705A">
              <w:rPr>
                <w:rFonts w:cs="Arial"/>
                <w:color w:val="000000" w:themeColor="text1"/>
              </w:rPr>
              <w:t>EMPA-KIDNEY Data Analysis Plan (SOP11)</w:t>
            </w:r>
          </w:p>
        </w:tc>
        <w:tc>
          <w:tcPr>
            <w:tcW w:w="2642" w:type="dxa"/>
          </w:tcPr>
          <w:p w14:paraId="267AE5C2" w14:textId="77777777" w:rsidR="00A7264A" w:rsidRPr="0090705A" w:rsidRDefault="00A7264A" w:rsidP="005E069F">
            <w:pPr>
              <w:spacing w:line="360" w:lineRule="auto"/>
              <w:jc w:val="both"/>
              <w:rPr>
                <w:rFonts w:cs="Arial"/>
                <w:color w:val="000000" w:themeColor="text1"/>
              </w:rPr>
            </w:pPr>
            <w:r w:rsidRPr="0090705A">
              <w:rPr>
                <w:rFonts w:cs="Arial"/>
                <w:color w:val="000000" w:themeColor="text1"/>
              </w:rPr>
              <w:t>6290</w:t>
            </w:r>
          </w:p>
        </w:tc>
      </w:tr>
      <w:tr w:rsidR="0090705A" w:rsidRPr="0090705A" w14:paraId="164DE599" w14:textId="77777777" w:rsidTr="005E069F">
        <w:tc>
          <w:tcPr>
            <w:tcW w:w="6374" w:type="dxa"/>
          </w:tcPr>
          <w:p w14:paraId="7C389D22" w14:textId="77777777" w:rsidR="00A7264A" w:rsidRPr="0090705A" w:rsidRDefault="00A7264A" w:rsidP="005E069F">
            <w:pPr>
              <w:spacing w:line="360" w:lineRule="auto"/>
              <w:jc w:val="both"/>
              <w:rPr>
                <w:rFonts w:cs="Arial"/>
                <w:color w:val="000000" w:themeColor="text1"/>
              </w:rPr>
            </w:pPr>
            <w:r w:rsidRPr="0090705A">
              <w:rPr>
                <w:rFonts w:cs="Arial"/>
                <w:color w:val="000000" w:themeColor="text1"/>
              </w:rPr>
              <w:t>EMPA-KIDNEY BCM datacard download IOP</w:t>
            </w:r>
          </w:p>
        </w:tc>
        <w:tc>
          <w:tcPr>
            <w:tcW w:w="2642" w:type="dxa"/>
          </w:tcPr>
          <w:p w14:paraId="22F118B7" w14:textId="77777777" w:rsidR="00A7264A" w:rsidRPr="0090705A" w:rsidRDefault="00A7264A" w:rsidP="005E069F">
            <w:pPr>
              <w:spacing w:line="360" w:lineRule="auto"/>
              <w:jc w:val="both"/>
              <w:rPr>
                <w:rFonts w:cs="Arial"/>
                <w:color w:val="000000" w:themeColor="text1"/>
              </w:rPr>
            </w:pPr>
            <w:r w:rsidRPr="0090705A">
              <w:rPr>
                <w:rFonts w:cs="Arial"/>
                <w:color w:val="000000" w:themeColor="text1"/>
              </w:rPr>
              <w:t>6433</w:t>
            </w:r>
          </w:p>
        </w:tc>
      </w:tr>
      <w:tr w:rsidR="0090705A" w:rsidRPr="0090705A" w14:paraId="6999E049" w14:textId="77777777" w:rsidTr="005E069F">
        <w:tc>
          <w:tcPr>
            <w:tcW w:w="6374" w:type="dxa"/>
          </w:tcPr>
          <w:p w14:paraId="456DCC23" w14:textId="77777777" w:rsidR="00A7264A" w:rsidRPr="0090705A" w:rsidRDefault="00A7264A" w:rsidP="005E069F">
            <w:pPr>
              <w:spacing w:line="360" w:lineRule="auto"/>
              <w:jc w:val="both"/>
              <w:rPr>
                <w:rFonts w:cs="Arial"/>
                <w:color w:val="000000" w:themeColor="text1"/>
              </w:rPr>
            </w:pPr>
            <w:r w:rsidRPr="0090705A">
              <w:rPr>
                <w:rFonts w:cs="Arial"/>
                <w:color w:val="000000" w:themeColor="text1"/>
              </w:rPr>
              <w:t>EMPA-KIDNEY Leeds BCM Card Data Transfer for Outcome Derivation</w:t>
            </w:r>
          </w:p>
        </w:tc>
        <w:tc>
          <w:tcPr>
            <w:tcW w:w="2642" w:type="dxa"/>
          </w:tcPr>
          <w:p w14:paraId="203D4557" w14:textId="77777777" w:rsidR="00A7264A" w:rsidRPr="0090705A" w:rsidRDefault="00A7264A" w:rsidP="005E069F">
            <w:pPr>
              <w:spacing w:line="360" w:lineRule="auto"/>
              <w:jc w:val="both"/>
              <w:rPr>
                <w:rFonts w:cs="Arial"/>
                <w:color w:val="000000" w:themeColor="text1"/>
              </w:rPr>
            </w:pPr>
            <w:r w:rsidRPr="0090705A">
              <w:rPr>
                <w:rFonts w:cs="Arial"/>
                <w:color w:val="000000" w:themeColor="text1"/>
              </w:rPr>
              <w:t>7248</w:t>
            </w:r>
          </w:p>
        </w:tc>
      </w:tr>
      <w:tr w:rsidR="00A7264A" w:rsidRPr="0090705A" w14:paraId="07EDCB49" w14:textId="77777777" w:rsidTr="005E069F">
        <w:tc>
          <w:tcPr>
            <w:tcW w:w="6374" w:type="dxa"/>
          </w:tcPr>
          <w:p w14:paraId="4F3E4DE0" w14:textId="77777777" w:rsidR="00A7264A" w:rsidRPr="0090705A" w:rsidRDefault="00A7264A" w:rsidP="005E069F">
            <w:pPr>
              <w:spacing w:line="360" w:lineRule="auto"/>
              <w:jc w:val="both"/>
              <w:rPr>
                <w:rFonts w:cs="Arial"/>
                <w:color w:val="000000" w:themeColor="text1"/>
              </w:rPr>
            </w:pPr>
            <w:r w:rsidRPr="0090705A">
              <w:rPr>
                <w:rFonts w:cs="Arial"/>
                <w:color w:val="000000" w:themeColor="text1"/>
              </w:rPr>
              <w:t>EMPA-KIDNEY BCM kit leaflet</w:t>
            </w:r>
          </w:p>
        </w:tc>
        <w:tc>
          <w:tcPr>
            <w:tcW w:w="2642" w:type="dxa"/>
          </w:tcPr>
          <w:p w14:paraId="243E5FCC" w14:textId="77777777" w:rsidR="00A7264A" w:rsidRPr="0090705A" w:rsidRDefault="00A7264A" w:rsidP="005E069F">
            <w:pPr>
              <w:spacing w:line="360" w:lineRule="auto"/>
              <w:jc w:val="both"/>
              <w:rPr>
                <w:rFonts w:cs="Arial"/>
                <w:color w:val="000000" w:themeColor="text1"/>
              </w:rPr>
            </w:pPr>
            <w:r w:rsidRPr="0090705A">
              <w:rPr>
                <w:rFonts w:cs="Arial"/>
                <w:color w:val="000000" w:themeColor="text1"/>
              </w:rPr>
              <w:t>6240</w:t>
            </w:r>
          </w:p>
        </w:tc>
      </w:tr>
    </w:tbl>
    <w:p w14:paraId="489C6F82" w14:textId="1C51716C" w:rsidR="00A7264A" w:rsidRPr="0090705A" w:rsidRDefault="00D15C09" w:rsidP="00A7264A">
      <w:pPr>
        <w:pStyle w:val="Heading1"/>
        <w:rPr>
          <w:rFonts w:cs="Arial"/>
          <w:color w:val="000000" w:themeColor="text1"/>
          <w:sz w:val="24"/>
        </w:rPr>
      </w:pPr>
      <w:bookmarkStart w:id="2" w:name="_Toc119570714"/>
      <w:r w:rsidRPr="0090705A">
        <w:rPr>
          <w:rFonts w:cs="Arial"/>
          <w:color w:val="000000" w:themeColor="text1"/>
          <w:sz w:val="24"/>
        </w:rPr>
        <w:t>2</w:t>
      </w:r>
      <w:r w:rsidRPr="0090705A">
        <w:rPr>
          <w:rFonts w:cs="Arial"/>
          <w:color w:val="000000" w:themeColor="text1"/>
          <w:sz w:val="24"/>
        </w:rPr>
        <w:tab/>
      </w:r>
      <w:r w:rsidR="00A7264A" w:rsidRPr="0090705A">
        <w:rPr>
          <w:rFonts w:cs="Arial"/>
          <w:color w:val="000000" w:themeColor="text1"/>
          <w:sz w:val="24"/>
        </w:rPr>
        <w:t>ABBREVIATIONS</w:t>
      </w:r>
      <w:bookmarkEnd w:id="2"/>
    </w:p>
    <w:p w14:paraId="346EACB6" w14:textId="77777777" w:rsidR="00B170AD" w:rsidRPr="0090705A" w:rsidRDefault="00B170AD" w:rsidP="00B170AD">
      <w:pPr>
        <w:rPr>
          <w:color w:val="000000" w:themeColor="text1"/>
        </w:rPr>
      </w:pPr>
    </w:p>
    <w:tbl>
      <w:tblPr>
        <w:tblStyle w:val="TableGrid"/>
        <w:tblW w:w="0" w:type="auto"/>
        <w:tblLook w:val="04A0" w:firstRow="1" w:lastRow="0" w:firstColumn="1" w:lastColumn="0" w:noHBand="0" w:noVBand="1"/>
      </w:tblPr>
      <w:tblGrid>
        <w:gridCol w:w="2547"/>
        <w:gridCol w:w="6469"/>
      </w:tblGrid>
      <w:tr w:rsidR="0090705A" w:rsidRPr="0090705A" w14:paraId="6E223880" w14:textId="77777777" w:rsidTr="007C6B8B">
        <w:tc>
          <w:tcPr>
            <w:tcW w:w="2547" w:type="dxa"/>
            <w:vAlign w:val="center"/>
          </w:tcPr>
          <w:p w14:paraId="14E49DD5" w14:textId="77777777" w:rsidR="00A7264A" w:rsidRPr="0090705A" w:rsidRDefault="00A7264A" w:rsidP="007C6B8B">
            <w:pPr>
              <w:spacing w:line="360" w:lineRule="auto"/>
              <w:rPr>
                <w:rFonts w:cs="Arial"/>
                <w:b/>
                <w:color w:val="000000" w:themeColor="text1"/>
              </w:rPr>
            </w:pPr>
            <w:r w:rsidRPr="0090705A">
              <w:rPr>
                <w:rFonts w:cs="Arial"/>
                <w:b/>
                <w:color w:val="000000" w:themeColor="text1"/>
              </w:rPr>
              <w:t>Abbreviation</w:t>
            </w:r>
          </w:p>
        </w:tc>
        <w:tc>
          <w:tcPr>
            <w:tcW w:w="6469" w:type="dxa"/>
            <w:vAlign w:val="center"/>
          </w:tcPr>
          <w:p w14:paraId="2187B472" w14:textId="77777777" w:rsidR="00A7264A" w:rsidRPr="0090705A" w:rsidRDefault="00A7264A" w:rsidP="007C6B8B">
            <w:pPr>
              <w:spacing w:line="360" w:lineRule="auto"/>
              <w:rPr>
                <w:rFonts w:cs="Arial"/>
                <w:b/>
                <w:color w:val="000000" w:themeColor="text1"/>
              </w:rPr>
            </w:pPr>
            <w:r w:rsidRPr="0090705A">
              <w:rPr>
                <w:rFonts w:cs="Arial"/>
                <w:b/>
                <w:color w:val="000000" w:themeColor="text1"/>
              </w:rPr>
              <w:t>Definition</w:t>
            </w:r>
          </w:p>
        </w:tc>
      </w:tr>
      <w:tr w:rsidR="0090705A" w:rsidRPr="0090705A" w14:paraId="5F0DAB5A" w14:textId="77777777" w:rsidTr="007C6B8B">
        <w:tc>
          <w:tcPr>
            <w:tcW w:w="2547" w:type="dxa"/>
            <w:vAlign w:val="center"/>
          </w:tcPr>
          <w:p w14:paraId="31DE8475" w14:textId="77777777" w:rsidR="00A7264A" w:rsidRPr="0090705A" w:rsidRDefault="00A7264A" w:rsidP="007C6B8B">
            <w:pPr>
              <w:spacing w:line="360" w:lineRule="auto"/>
              <w:rPr>
                <w:rFonts w:cs="Arial"/>
                <w:color w:val="000000" w:themeColor="text1"/>
              </w:rPr>
            </w:pPr>
            <w:r w:rsidRPr="0090705A">
              <w:rPr>
                <w:rFonts w:cs="Arial"/>
                <w:color w:val="000000" w:themeColor="text1"/>
              </w:rPr>
              <w:t>ACR</w:t>
            </w:r>
          </w:p>
        </w:tc>
        <w:tc>
          <w:tcPr>
            <w:tcW w:w="6469" w:type="dxa"/>
            <w:vAlign w:val="center"/>
          </w:tcPr>
          <w:p w14:paraId="408C3D04" w14:textId="77777777" w:rsidR="00A7264A" w:rsidRPr="0090705A" w:rsidRDefault="00A7264A" w:rsidP="007C6B8B">
            <w:pPr>
              <w:spacing w:line="360" w:lineRule="auto"/>
              <w:rPr>
                <w:rFonts w:cs="Arial"/>
                <w:color w:val="000000" w:themeColor="text1"/>
              </w:rPr>
            </w:pPr>
            <w:r w:rsidRPr="0090705A">
              <w:rPr>
                <w:rFonts w:cs="Arial"/>
                <w:color w:val="000000" w:themeColor="text1"/>
              </w:rPr>
              <w:t>Albumin-to-creatinine ratio</w:t>
            </w:r>
          </w:p>
        </w:tc>
      </w:tr>
      <w:tr w:rsidR="0090705A" w:rsidRPr="0090705A" w14:paraId="4047D9D2" w14:textId="77777777" w:rsidTr="007C6B8B">
        <w:tc>
          <w:tcPr>
            <w:tcW w:w="2547" w:type="dxa"/>
            <w:vAlign w:val="center"/>
          </w:tcPr>
          <w:p w14:paraId="2A7380ED" w14:textId="77777777" w:rsidR="00A7264A" w:rsidRPr="0090705A" w:rsidRDefault="00A7264A" w:rsidP="007C6B8B">
            <w:pPr>
              <w:spacing w:line="360" w:lineRule="auto"/>
              <w:rPr>
                <w:rFonts w:cs="Arial"/>
                <w:color w:val="000000" w:themeColor="text1"/>
              </w:rPr>
            </w:pPr>
            <w:r w:rsidRPr="0090705A">
              <w:rPr>
                <w:rFonts w:cs="Arial"/>
                <w:color w:val="000000" w:themeColor="text1"/>
              </w:rPr>
              <w:t>ATM</w:t>
            </w:r>
          </w:p>
        </w:tc>
        <w:tc>
          <w:tcPr>
            <w:tcW w:w="6469" w:type="dxa"/>
            <w:vAlign w:val="center"/>
          </w:tcPr>
          <w:p w14:paraId="2C25C6C9" w14:textId="77777777" w:rsidR="00A7264A" w:rsidRPr="0090705A" w:rsidRDefault="00A7264A" w:rsidP="007C6B8B">
            <w:pPr>
              <w:spacing w:line="360" w:lineRule="auto"/>
              <w:rPr>
                <w:rFonts w:cs="Arial"/>
                <w:color w:val="000000" w:themeColor="text1"/>
              </w:rPr>
            </w:pPr>
            <w:r w:rsidRPr="0090705A">
              <w:rPr>
                <w:rFonts w:cs="Arial"/>
                <w:color w:val="000000" w:themeColor="text1"/>
              </w:rPr>
              <w:t>Adipose tissue mass</w:t>
            </w:r>
          </w:p>
        </w:tc>
      </w:tr>
      <w:tr w:rsidR="0090705A" w:rsidRPr="0090705A" w14:paraId="1D661A9E" w14:textId="77777777" w:rsidTr="007C6B8B">
        <w:tc>
          <w:tcPr>
            <w:tcW w:w="2547" w:type="dxa"/>
            <w:vAlign w:val="center"/>
          </w:tcPr>
          <w:p w14:paraId="1F7C2E19" w14:textId="77777777" w:rsidR="00A7264A" w:rsidRPr="0090705A" w:rsidRDefault="00A7264A" w:rsidP="007C6B8B">
            <w:pPr>
              <w:spacing w:line="360" w:lineRule="auto"/>
              <w:rPr>
                <w:rFonts w:cs="Arial"/>
                <w:color w:val="000000" w:themeColor="text1"/>
              </w:rPr>
            </w:pPr>
            <w:r w:rsidRPr="0090705A">
              <w:rPr>
                <w:rFonts w:cs="Arial"/>
                <w:color w:val="000000" w:themeColor="text1"/>
              </w:rPr>
              <w:t>BCM</w:t>
            </w:r>
          </w:p>
        </w:tc>
        <w:tc>
          <w:tcPr>
            <w:tcW w:w="6469" w:type="dxa"/>
            <w:vAlign w:val="center"/>
          </w:tcPr>
          <w:p w14:paraId="7A0142A1" w14:textId="77777777" w:rsidR="00A7264A" w:rsidRPr="0090705A" w:rsidRDefault="00A7264A" w:rsidP="007C6B8B">
            <w:pPr>
              <w:spacing w:line="360" w:lineRule="auto"/>
              <w:rPr>
                <w:rFonts w:cs="Arial"/>
                <w:color w:val="000000" w:themeColor="text1"/>
              </w:rPr>
            </w:pPr>
            <w:r w:rsidRPr="0090705A">
              <w:rPr>
                <w:rFonts w:cs="Arial"/>
                <w:color w:val="000000" w:themeColor="text1"/>
              </w:rPr>
              <w:t>Body composition monitor</w:t>
            </w:r>
          </w:p>
        </w:tc>
      </w:tr>
      <w:tr w:rsidR="0090705A" w:rsidRPr="0090705A" w14:paraId="53298CC9" w14:textId="77777777" w:rsidTr="007C6B8B">
        <w:tc>
          <w:tcPr>
            <w:tcW w:w="2547" w:type="dxa"/>
            <w:vAlign w:val="center"/>
          </w:tcPr>
          <w:p w14:paraId="7117EA40" w14:textId="77777777" w:rsidR="00026ACD" w:rsidRPr="0090705A" w:rsidRDefault="00026ACD" w:rsidP="007C6B8B">
            <w:pPr>
              <w:spacing w:line="360" w:lineRule="auto"/>
              <w:rPr>
                <w:rFonts w:cs="Arial"/>
                <w:color w:val="000000" w:themeColor="text1"/>
              </w:rPr>
            </w:pPr>
            <w:r w:rsidRPr="0090705A">
              <w:rPr>
                <w:rFonts w:cs="Arial"/>
                <w:color w:val="000000" w:themeColor="text1"/>
              </w:rPr>
              <w:t>BMI</w:t>
            </w:r>
          </w:p>
        </w:tc>
        <w:tc>
          <w:tcPr>
            <w:tcW w:w="6469" w:type="dxa"/>
            <w:vAlign w:val="center"/>
          </w:tcPr>
          <w:p w14:paraId="3D8284B3" w14:textId="77777777" w:rsidR="00026ACD" w:rsidRPr="0090705A" w:rsidRDefault="00026ACD" w:rsidP="007C6B8B">
            <w:pPr>
              <w:spacing w:line="360" w:lineRule="auto"/>
              <w:rPr>
                <w:rFonts w:cs="Arial"/>
                <w:color w:val="000000" w:themeColor="text1"/>
              </w:rPr>
            </w:pPr>
            <w:r w:rsidRPr="0090705A">
              <w:rPr>
                <w:rFonts w:cs="Arial"/>
                <w:color w:val="000000" w:themeColor="text1"/>
              </w:rPr>
              <w:t>Body mass index</w:t>
            </w:r>
          </w:p>
        </w:tc>
      </w:tr>
      <w:tr w:rsidR="0090705A" w:rsidRPr="0090705A" w14:paraId="06C0D9AC" w14:textId="77777777" w:rsidTr="007C6B8B">
        <w:tc>
          <w:tcPr>
            <w:tcW w:w="2547" w:type="dxa"/>
            <w:vAlign w:val="center"/>
          </w:tcPr>
          <w:p w14:paraId="7C0AD8FA" w14:textId="333E21B7" w:rsidR="00026ACD" w:rsidRPr="0090705A" w:rsidRDefault="00026ACD" w:rsidP="007C6B8B">
            <w:pPr>
              <w:spacing w:line="360" w:lineRule="auto"/>
              <w:rPr>
                <w:rFonts w:cs="Arial"/>
                <w:color w:val="000000" w:themeColor="text1"/>
              </w:rPr>
            </w:pPr>
            <w:r w:rsidRPr="0090705A">
              <w:rPr>
                <w:rFonts w:cs="Arial"/>
                <w:color w:val="000000" w:themeColor="text1"/>
              </w:rPr>
              <w:t>CKD</w:t>
            </w:r>
            <w:r w:rsidR="007C6B8B">
              <w:rPr>
                <w:rFonts w:cs="Arial"/>
                <w:color w:val="000000" w:themeColor="text1"/>
              </w:rPr>
              <w:t>-EPI</w:t>
            </w:r>
          </w:p>
        </w:tc>
        <w:tc>
          <w:tcPr>
            <w:tcW w:w="6469" w:type="dxa"/>
            <w:vAlign w:val="center"/>
          </w:tcPr>
          <w:p w14:paraId="4732E67B" w14:textId="7A7912F2" w:rsidR="00026ACD" w:rsidRPr="0090705A" w:rsidRDefault="007C6B8B" w:rsidP="007C6B8B">
            <w:pPr>
              <w:spacing w:line="360" w:lineRule="auto"/>
              <w:rPr>
                <w:rFonts w:cs="Arial"/>
                <w:color w:val="000000" w:themeColor="text1"/>
              </w:rPr>
            </w:pPr>
            <w:r w:rsidRPr="007C6B8B">
              <w:rPr>
                <w:rFonts w:cs="Arial"/>
                <w:color w:val="000000" w:themeColor="text1"/>
              </w:rPr>
              <w:t>Chronic Kidney Disease Epidemiology Collaboration</w:t>
            </w:r>
          </w:p>
        </w:tc>
      </w:tr>
      <w:tr w:rsidR="00DA7ABE" w:rsidRPr="0090705A" w14:paraId="428144BC" w14:textId="77777777" w:rsidTr="007C6B8B">
        <w:tc>
          <w:tcPr>
            <w:tcW w:w="2547" w:type="dxa"/>
            <w:vAlign w:val="center"/>
          </w:tcPr>
          <w:p w14:paraId="2F6B5EEC" w14:textId="75E383DB" w:rsidR="00DA7ABE" w:rsidRPr="0090705A" w:rsidRDefault="00DA7ABE" w:rsidP="007C6B8B">
            <w:pPr>
              <w:spacing w:line="360" w:lineRule="auto"/>
              <w:rPr>
                <w:rFonts w:cs="Arial"/>
                <w:color w:val="000000" w:themeColor="text1"/>
              </w:rPr>
            </w:pPr>
            <w:r>
              <w:rPr>
                <w:rFonts w:cs="Arial"/>
                <w:color w:val="000000" w:themeColor="text1"/>
              </w:rPr>
              <w:t>DPP-4</w:t>
            </w:r>
          </w:p>
        </w:tc>
        <w:tc>
          <w:tcPr>
            <w:tcW w:w="6469" w:type="dxa"/>
            <w:vAlign w:val="center"/>
          </w:tcPr>
          <w:p w14:paraId="4525497E" w14:textId="77777777" w:rsidR="00DA7ABE" w:rsidRPr="0090705A" w:rsidRDefault="00DA7ABE" w:rsidP="007C6B8B">
            <w:pPr>
              <w:spacing w:line="360" w:lineRule="auto"/>
              <w:rPr>
                <w:rFonts w:cs="Arial"/>
                <w:color w:val="000000" w:themeColor="text1"/>
              </w:rPr>
            </w:pPr>
            <w:r>
              <w:rPr>
                <w:rFonts w:cs="Arial"/>
                <w:color w:val="000000" w:themeColor="text1"/>
              </w:rPr>
              <w:t>D</w:t>
            </w:r>
            <w:r w:rsidRPr="00DA7ABE">
              <w:rPr>
                <w:rFonts w:cs="Arial"/>
                <w:color w:val="000000" w:themeColor="text1"/>
              </w:rPr>
              <w:t>ipeptidyl peptidase-4</w:t>
            </w:r>
          </w:p>
        </w:tc>
      </w:tr>
      <w:tr w:rsidR="0090705A" w:rsidRPr="0090705A" w14:paraId="6FFA61D1" w14:textId="77777777" w:rsidTr="007C6B8B">
        <w:tc>
          <w:tcPr>
            <w:tcW w:w="2547" w:type="dxa"/>
            <w:vAlign w:val="center"/>
          </w:tcPr>
          <w:p w14:paraId="7436B197" w14:textId="77777777" w:rsidR="00026ACD" w:rsidRPr="0090705A" w:rsidRDefault="00026ACD" w:rsidP="007C6B8B">
            <w:pPr>
              <w:spacing w:line="360" w:lineRule="auto"/>
              <w:rPr>
                <w:rFonts w:cs="Arial"/>
                <w:color w:val="000000" w:themeColor="text1"/>
              </w:rPr>
            </w:pPr>
            <w:r w:rsidRPr="0090705A">
              <w:rPr>
                <w:rFonts w:cs="Arial"/>
                <w:color w:val="000000" w:themeColor="text1"/>
              </w:rPr>
              <w:t>ECW</w:t>
            </w:r>
          </w:p>
        </w:tc>
        <w:tc>
          <w:tcPr>
            <w:tcW w:w="6469" w:type="dxa"/>
            <w:vAlign w:val="center"/>
          </w:tcPr>
          <w:p w14:paraId="7147F121" w14:textId="77777777" w:rsidR="00026ACD" w:rsidRPr="0090705A" w:rsidRDefault="00026ACD" w:rsidP="007C6B8B">
            <w:pPr>
              <w:spacing w:line="360" w:lineRule="auto"/>
              <w:rPr>
                <w:rFonts w:cs="Arial"/>
                <w:color w:val="000000" w:themeColor="text1"/>
              </w:rPr>
            </w:pPr>
            <w:r w:rsidRPr="0090705A">
              <w:rPr>
                <w:rFonts w:cs="Arial"/>
                <w:color w:val="000000" w:themeColor="text1"/>
              </w:rPr>
              <w:t>Extracellular water</w:t>
            </w:r>
          </w:p>
        </w:tc>
      </w:tr>
      <w:tr w:rsidR="0090705A" w:rsidRPr="0090705A" w14:paraId="3C4179E9" w14:textId="77777777" w:rsidTr="007C6B8B">
        <w:tc>
          <w:tcPr>
            <w:tcW w:w="2547" w:type="dxa"/>
            <w:vAlign w:val="center"/>
          </w:tcPr>
          <w:p w14:paraId="73877F3E" w14:textId="77777777" w:rsidR="00026ACD" w:rsidRPr="0090705A" w:rsidRDefault="00026ACD" w:rsidP="007C6B8B">
            <w:pPr>
              <w:spacing w:line="360" w:lineRule="auto"/>
              <w:rPr>
                <w:rFonts w:cs="Arial"/>
                <w:color w:val="000000" w:themeColor="text1"/>
              </w:rPr>
            </w:pPr>
            <w:r w:rsidRPr="0090705A">
              <w:rPr>
                <w:rFonts w:cs="Arial"/>
                <w:color w:val="000000" w:themeColor="text1"/>
              </w:rPr>
              <w:t>EDMS</w:t>
            </w:r>
          </w:p>
        </w:tc>
        <w:tc>
          <w:tcPr>
            <w:tcW w:w="6469" w:type="dxa"/>
            <w:vAlign w:val="center"/>
          </w:tcPr>
          <w:p w14:paraId="30295227" w14:textId="77777777" w:rsidR="00026ACD" w:rsidRPr="0090705A" w:rsidRDefault="00026ACD" w:rsidP="007C6B8B">
            <w:pPr>
              <w:spacing w:line="360" w:lineRule="auto"/>
              <w:rPr>
                <w:rFonts w:cs="Arial"/>
                <w:color w:val="000000" w:themeColor="text1"/>
              </w:rPr>
            </w:pPr>
            <w:r w:rsidRPr="0090705A">
              <w:rPr>
                <w:rFonts w:cs="Arial"/>
                <w:color w:val="000000" w:themeColor="text1"/>
              </w:rPr>
              <w:t>Electronic document management system</w:t>
            </w:r>
          </w:p>
        </w:tc>
      </w:tr>
      <w:tr w:rsidR="0090705A" w:rsidRPr="0090705A" w14:paraId="1DA371F7" w14:textId="77777777" w:rsidTr="007C6B8B">
        <w:tc>
          <w:tcPr>
            <w:tcW w:w="2547" w:type="dxa"/>
            <w:vAlign w:val="center"/>
          </w:tcPr>
          <w:p w14:paraId="36EEAE05" w14:textId="77777777" w:rsidR="00026ACD" w:rsidRPr="0090705A" w:rsidRDefault="00026ACD" w:rsidP="007C6B8B">
            <w:pPr>
              <w:spacing w:line="360" w:lineRule="auto"/>
              <w:rPr>
                <w:rFonts w:cs="Arial"/>
                <w:color w:val="000000" w:themeColor="text1"/>
              </w:rPr>
            </w:pPr>
            <w:r w:rsidRPr="0090705A">
              <w:rPr>
                <w:rFonts w:cs="Arial"/>
                <w:color w:val="000000" w:themeColor="text1"/>
              </w:rPr>
              <w:t>eGFR</w:t>
            </w:r>
          </w:p>
        </w:tc>
        <w:tc>
          <w:tcPr>
            <w:tcW w:w="6469" w:type="dxa"/>
            <w:vAlign w:val="center"/>
          </w:tcPr>
          <w:p w14:paraId="7D96CF81" w14:textId="77777777" w:rsidR="00026ACD" w:rsidRPr="0090705A" w:rsidRDefault="00026ACD" w:rsidP="007C6B8B">
            <w:pPr>
              <w:spacing w:line="360" w:lineRule="auto"/>
              <w:rPr>
                <w:rFonts w:cs="Arial"/>
                <w:color w:val="000000" w:themeColor="text1"/>
              </w:rPr>
            </w:pPr>
            <w:r w:rsidRPr="0090705A">
              <w:rPr>
                <w:rFonts w:cs="Arial"/>
                <w:color w:val="000000" w:themeColor="text1"/>
              </w:rPr>
              <w:t>Estimated glomerular filtration rate</w:t>
            </w:r>
          </w:p>
        </w:tc>
      </w:tr>
      <w:tr w:rsidR="006E41DB" w:rsidRPr="0090705A" w14:paraId="51BEC01E" w14:textId="77777777" w:rsidTr="007C6B8B">
        <w:tc>
          <w:tcPr>
            <w:tcW w:w="2547" w:type="dxa"/>
            <w:vAlign w:val="center"/>
          </w:tcPr>
          <w:p w14:paraId="2257CC00" w14:textId="77777777" w:rsidR="006E41DB" w:rsidRPr="0090705A" w:rsidRDefault="006E41DB" w:rsidP="007C6B8B">
            <w:pPr>
              <w:spacing w:line="360" w:lineRule="auto"/>
              <w:rPr>
                <w:rFonts w:cs="Arial"/>
                <w:color w:val="000000" w:themeColor="text1"/>
              </w:rPr>
            </w:pPr>
            <w:r>
              <w:rPr>
                <w:rFonts w:cs="Arial"/>
                <w:color w:val="000000" w:themeColor="text1"/>
              </w:rPr>
              <w:t>FTI</w:t>
            </w:r>
          </w:p>
        </w:tc>
        <w:tc>
          <w:tcPr>
            <w:tcW w:w="6469" w:type="dxa"/>
            <w:vAlign w:val="center"/>
          </w:tcPr>
          <w:p w14:paraId="1D39E97A" w14:textId="77777777" w:rsidR="006E41DB" w:rsidRPr="0090705A" w:rsidRDefault="006E41DB" w:rsidP="007C6B8B">
            <w:pPr>
              <w:spacing w:line="360" w:lineRule="auto"/>
              <w:rPr>
                <w:rFonts w:cs="Arial"/>
                <w:color w:val="000000" w:themeColor="text1"/>
              </w:rPr>
            </w:pPr>
            <w:r>
              <w:rPr>
                <w:rFonts w:cs="Arial"/>
                <w:color w:val="000000" w:themeColor="text1"/>
              </w:rPr>
              <w:t>Fat tissue index</w:t>
            </w:r>
          </w:p>
        </w:tc>
      </w:tr>
      <w:tr w:rsidR="00DA7ABE" w:rsidRPr="0090705A" w14:paraId="5744B457" w14:textId="77777777" w:rsidTr="007C6B8B">
        <w:tc>
          <w:tcPr>
            <w:tcW w:w="2547" w:type="dxa"/>
            <w:vAlign w:val="center"/>
          </w:tcPr>
          <w:p w14:paraId="1DDD0DBA" w14:textId="76EA4C0E" w:rsidR="00DA7ABE" w:rsidRPr="0090705A" w:rsidRDefault="00DA7ABE" w:rsidP="007C6B8B">
            <w:pPr>
              <w:spacing w:line="360" w:lineRule="auto"/>
              <w:rPr>
                <w:rFonts w:cs="Arial"/>
                <w:color w:val="000000" w:themeColor="text1"/>
              </w:rPr>
            </w:pPr>
            <w:r>
              <w:rPr>
                <w:rFonts w:cs="Arial"/>
                <w:color w:val="000000" w:themeColor="text1"/>
              </w:rPr>
              <w:t xml:space="preserve">GLP-1 </w:t>
            </w:r>
          </w:p>
        </w:tc>
        <w:tc>
          <w:tcPr>
            <w:tcW w:w="6469" w:type="dxa"/>
            <w:vAlign w:val="center"/>
          </w:tcPr>
          <w:p w14:paraId="44644F58" w14:textId="77777777" w:rsidR="00DA7ABE" w:rsidRPr="0090705A" w:rsidRDefault="00DA7ABE" w:rsidP="007C6B8B">
            <w:pPr>
              <w:spacing w:line="360" w:lineRule="auto"/>
              <w:rPr>
                <w:rFonts w:cs="Arial"/>
                <w:color w:val="000000" w:themeColor="text1"/>
              </w:rPr>
            </w:pPr>
            <w:r>
              <w:rPr>
                <w:rFonts w:cs="Arial"/>
                <w:color w:val="000000" w:themeColor="text1"/>
              </w:rPr>
              <w:t>G</w:t>
            </w:r>
            <w:r w:rsidRPr="00DA7ABE">
              <w:rPr>
                <w:rFonts w:cs="Arial"/>
                <w:color w:val="000000" w:themeColor="text1"/>
              </w:rPr>
              <w:t>lucagon-like peptide-1</w:t>
            </w:r>
          </w:p>
        </w:tc>
      </w:tr>
      <w:tr w:rsidR="0090705A" w:rsidRPr="0090705A" w14:paraId="1BF43CBC" w14:textId="77777777" w:rsidTr="007C6B8B">
        <w:tc>
          <w:tcPr>
            <w:tcW w:w="2547" w:type="dxa"/>
            <w:vAlign w:val="center"/>
          </w:tcPr>
          <w:p w14:paraId="01C7517D" w14:textId="77777777" w:rsidR="00026ACD" w:rsidRPr="0090705A" w:rsidRDefault="00026ACD" w:rsidP="007C6B8B">
            <w:pPr>
              <w:spacing w:line="360" w:lineRule="auto"/>
              <w:rPr>
                <w:rFonts w:cs="Arial"/>
                <w:color w:val="000000" w:themeColor="text1"/>
              </w:rPr>
            </w:pPr>
            <w:r w:rsidRPr="0090705A">
              <w:rPr>
                <w:rFonts w:cs="Arial"/>
                <w:color w:val="000000" w:themeColor="text1"/>
              </w:rPr>
              <w:t>HbA1c</w:t>
            </w:r>
          </w:p>
        </w:tc>
        <w:tc>
          <w:tcPr>
            <w:tcW w:w="6469" w:type="dxa"/>
            <w:vAlign w:val="center"/>
          </w:tcPr>
          <w:p w14:paraId="568DE0C1" w14:textId="77777777" w:rsidR="00026ACD" w:rsidRPr="0090705A" w:rsidRDefault="00026ACD" w:rsidP="007C6B8B">
            <w:pPr>
              <w:spacing w:line="360" w:lineRule="auto"/>
              <w:rPr>
                <w:rFonts w:cs="Arial"/>
                <w:color w:val="000000" w:themeColor="text1"/>
              </w:rPr>
            </w:pPr>
            <w:r w:rsidRPr="0090705A">
              <w:rPr>
                <w:rFonts w:cs="Arial"/>
                <w:color w:val="000000" w:themeColor="text1"/>
              </w:rPr>
              <w:t>Glycosylated haemoglobin</w:t>
            </w:r>
          </w:p>
        </w:tc>
      </w:tr>
      <w:tr w:rsidR="0090705A" w:rsidRPr="0090705A" w14:paraId="00C4D372" w14:textId="77777777" w:rsidTr="007C6B8B">
        <w:tc>
          <w:tcPr>
            <w:tcW w:w="2547" w:type="dxa"/>
            <w:vAlign w:val="center"/>
          </w:tcPr>
          <w:p w14:paraId="03CAC301" w14:textId="77777777" w:rsidR="00026ACD" w:rsidRPr="0090705A" w:rsidRDefault="00026ACD" w:rsidP="007C6B8B">
            <w:pPr>
              <w:spacing w:line="360" w:lineRule="auto"/>
              <w:rPr>
                <w:rFonts w:cs="Arial"/>
                <w:color w:val="000000" w:themeColor="text1"/>
              </w:rPr>
            </w:pPr>
            <w:r w:rsidRPr="0090705A">
              <w:rPr>
                <w:rFonts w:cs="Arial"/>
                <w:color w:val="000000" w:themeColor="text1"/>
              </w:rPr>
              <w:t>ICW</w:t>
            </w:r>
          </w:p>
        </w:tc>
        <w:tc>
          <w:tcPr>
            <w:tcW w:w="6469" w:type="dxa"/>
            <w:vAlign w:val="center"/>
          </w:tcPr>
          <w:p w14:paraId="14A7B483" w14:textId="77777777" w:rsidR="00026ACD" w:rsidRPr="0090705A" w:rsidRDefault="00026ACD" w:rsidP="007C6B8B">
            <w:pPr>
              <w:spacing w:line="360" w:lineRule="auto"/>
              <w:rPr>
                <w:rFonts w:cs="Arial"/>
                <w:color w:val="000000" w:themeColor="text1"/>
              </w:rPr>
            </w:pPr>
            <w:r w:rsidRPr="0090705A">
              <w:rPr>
                <w:rFonts w:cs="Arial"/>
                <w:color w:val="000000" w:themeColor="text1"/>
              </w:rPr>
              <w:t>Intracellular water</w:t>
            </w:r>
          </w:p>
        </w:tc>
      </w:tr>
      <w:tr w:rsidR="006E41DB" w:rsidRPr="0090705A" w14:paraId="688B73CE" w14:textId="77777777" w:rsidTr="007C6B8B">
        <w:tc>
          <w:tcPr>
            <w:tcW w:w="2547" w:type="dxa"/>
            <w:vAlign w:val="center"/>
          </w:tcPr>
          <w:p w14:paraId="19F06554" w14:textId="77777777" w:rsidR="006E41DB" w:rsidRPr="0090705A" w:rsidRDefault="006E41DB" w:rsidP="007C6B8B">
            <w:pPr>
              <w:spacing w:line="360" w:lineRule="auto"/>
              <w:rPr>
                <w:rFonts w:cs="Arial"/>
                <w:color w:val="000000" w:themeColor="text1"/>
              </w:rPr>
            </w:pPr>
            <w:r>
              <w:rPr>
                <w:rFonts w:cs="Arial"/>
                <w:color w:val="000000" w:themeColor="text1"/>
              </w:rPr>
              <w:t>LTI</w:t>
            </w:r>
          </w:p>
        </w:tc>
        <w:tc>
          <w:tcPr>
            <w:tcW w:w="6469" w:type="dxa"/>
            <w:vAlign w:val="center"/>
          </w:tcPr>
          <w:p w14:paraId="366C01BD" w14:textId="77777777" w:rsidR="006E41DB" w:rsidRPr="0090705A" w:rsidRDefault="006E41DB" w:rsidP="007C6B8B">
            <w:pPr>
              <w:spacing w:line="360" w:lineRule="auto"/>
              <w:rPr>
                <w:rFonts w:cs="Arial"/>
                <w:color w:val="000000" w:themeColor="text1"/>
              </w:rPr>
            </w:pPr>
            <w:r>
              <w:rPr>
                <w:rFonts w:cs="Arial"/>
                <w:color w:val="000000" w:themeColor="text1"/>
              </w:rPr>
              <w:t>Lean tissue index</w:t>
            </w:r>
          </w:p>
        </w:tc>
      </w:tr>
      <w:tr w:rsidR="0090705A" w:rsidRPr="0090705A" w14:paraId="06E30375" w14:textId="77777777" w:rsidTr="007C6B8B">
        <w:tc>
          <w:tcPr>
            <w:tcW w:w="2547" w:type="dxa"/>
            <w:vAlign w:val="center"/>
          </w:tcPr>
          <w:p w14:paraId="48E69A93" w14:textId="77777777" w:rsidR="00026ACD" w:rsidRPr="0090705A" w:rsidRDefault="00026ACD" w:rsidP="007C6B8B">
            <w:pPr>
              <w:spacing w:line="360" w:lineRule="auto"/>
              <w:rPr>
                <w:rFonts w:cs="Arial"/>
                <w:color w:val="000000" w:themeColor="text1"/>
              </w:rPr>
            </w:pPr>
            <w:r w:rsidRPr="0090705A">
              <w:rPr>
                <w:rFonts w:cs="Arial"/>
                <w:color w:val="000000" w:themeColor="text1"/>
              </w:rPr>
              <w:t>LTM</w:t>
            </w:r>
          </w:p>
        </w:tc>
        <w:tc>
          <w:tcPr>
            <w:tcW w:w="6469" w:type="dxa"/>
            <w:vAlign w:val="center"/>
          </w:tcPr>
          <w:p w14:paraId="51C4D317" w14:textId="77777777" w:rsidR="00026ACD" w:rsidRPr="0090705A" w:rsidRDefault="00026ACD" w:rsidP="007C6B8B">
            <w:pPr>
              <w:spacing w:line="360" w:lineRule="auto"/>
              <w:rPr>
                <w:rFonts w:cs="Arial"/>
                <w:color w:val="000000" w:themeColor="text1"/>
              </w:rPr>
            </w:pPr>
            <w:r w:rsidRPr="0090705A">
              <w:rPr>
                <w:rFonts w:cs="Arial"/>
                <w:color w:val="000000" w:themeColor="text1"/>
              </w:rPr>
              <w:t>Lean tissue mass</w:t>
            </w:r>
          </w:p>
        </w:tc>
      </w:tr>
      <w:tr w:rsidR="0090705A" w:rsidRPr="0090705A" w14:paraId="5C810793" w14:textId="77777777" w:rsidTr="007C6B8B">
        <w:tc>
          <w:tcPr>
            <w:tcW w:w="2547" w:type="dxa"/>
            <w:vAlign w:val="center"/>
          </w:tcPr>
          <w:p w14:paraId="4E085AC6" w14:textId="34466D8F" w:rsidR="00026ACD" w:rsidRPr="0090705A" w:rsidRDefault="00026ACD" w:rsidP="007C6B8B">
            <w:pPr>
              <w:spacing w:line="360" w:lineRule="auto"/>
              <w:rPr>
                <w:rFonts w:cs="Arial"/>
                <w:color w:val="000000" w:themeColor="text1"/>
              </w:rPr>
            </w:pPr>
            <w:r w:rsidRPr="0090705A">
              <w:rPr>
                <w:rFonts w:cs="Arial"/>
                <w:color w:val="000000" w:themeColor="text1"/>
              </w:rPr>
              <w:t>MMRM</w:t>
            </w:r>
          </w:p>
        </w:tc>
        <w:tc>
          <w:tcPr>
            <w:tcW w:w="6469" w:type="dxa"/>
            <w:vAlign w:val="center"/>
          </w:tcPr>
          <w:p w14:paraId="318F2B68" w14:textId="0CE5CA50" w:rsidR="00026ACD" w:rsidRPr="0090705A" w:rsidRDefault="00026ACD" w:rsidP="007C6B8B">
            <w:pPr>
              <w:spacing w:line="360" w:lineRule="auto"/>
              <w:rPr>
                <w:rFonts w:cs="Arial"/>
                <w:color w:val="000000" w:themeColor="text1"/>
              </w:rPr>
            </w:pPr>
            <w:r w:rsidRPr="0090705A">
              <w:rPr>
                <w:rFonts w:cs="Arial"/>
                <w:color w:val="000000" w:themeColor="text1"/>
              </w:rPr>
              <w:t>Mixed model repeated measures</w:t>
            </w:r>
          </w:p>
        </w:tc>
      </w:tr>
      <w:tr w:rsidR="0090705A" w:rsidRPr="0090705A" w14:paraId="432649A5" w14:textId="77777777" w:rsidTr="007C6B8B">
        <w:tc>
          <w:tcPr>
            <w:tcW w:w="2547" w:type="dxa"/>
            <w:vAlign w:val="center"/>
          </w:tcPr>
          <w:p w14:paraId="5D0C8797" w14:textId="77777777" w:rsidR="00026ACD" w:rsidRPr="0090705A" w:rsidRDefault="00026ACD" w:rsidP="007C6B8B">
            <w:pPr>
              <w:spacing w:line="360" w:lineRule="auto"/>
              <w:rPr>
                <w:rFonts w:cs="Arial"/>
                <w:color w:val="000000" w:themeColor="text1"/>
              </w:rPr>
            </w:pPr>
            <w:r w:rsidRPr="0090705A">
              <w:rPr>
                <w:rFonts w:cs="Arial"/>
                <w:color w:val="000000" w:themeColor="text1"/>
              </w:rPr>
              <w:t>NT-proBNP</w:t>
            </w:r>
          </w:p>
        </w:tc>
        <w:tc>
          <w:tcPr>
            <w:tcW w:w="6469" w:type="dxa"/>
            <w:vAlign w:val="center"/>
          </w:tcPr>
          <w:p w14:paraId="44BA88FE" w14:textId="77777777" w:rsidR="00026ACD" w:rsidRPr="0090705A" w:rsidRDefault="00026ACD" w:rsidP="007C6B8B">
            <w:pPr>
              <w:spacing w:line="360" w:lineRule="auto"/>
              <w:rPr>
                <w:rFonts w:cs="Arial"/>
                <w:color w:val="000000" w:themeColor="text1"/>
              </w:rPr>
            </w:pPr>
            <w:r w:rsidRPr="0090705A">
              <w:rPr>
                <w:rFonts w:cs="Arial"/>
                <w:color w:val="000000" w:themeColor="text1"/>
              </w:rPr>
              <w:t xml:space="preserve">N-terminus prohormone of </w:t>
            </w:r>
            <w:r w:rsidR="002E4B3B">
              <w:rPr>
                <w:rFonts w:cs="Arial"/>
                <w:color w:val="000000" w:themeColor="text1"/>
              </w:rPr>
              <w:t>brain</w:t>
            </w:r>
            <w:r w:rsidR="002E4B3B" w:rsidRPr="0090705A">
              <w:rPr>
                <w:rFonts w:cs="Arial"/>
                <w:color w:val="000000" w:themeColor="text1"/>
              </w:rPr>
              <w:t xml:space="preserve"> </w:t>
            </w:r>
            <w:r w:rsidRPr="0090705A">
              <w:rPr>
                <w:rFonts w:cs="Arial"/>
                <w:color w:val="000000" w:themeColor="text1"/>
              </w:rPr>
              <w:t>natriuretic peptide</w:t>
            </w:r>
          </w:p>
        </w:tc>
      </w:tr>
      <w:tr w:rsidR="0090705A" w:rsidRPr="0090705A" w14:paraId="4FEA07E2" w14:textId="77777777" w:rsidTr="007C6B8B">
        <w:tc>
          <w:tcPr>
            <w:tcW w:w="2547" w:type="dxa"/>
            <w:vAlign w:val="center"/>
          </w:tcPr>
          <w:p w14:paraId="7AC7F2AD" w14:textId="77777777" w:rsidR="00026ACD" w:rsidRPr="0090705A" w:rsidRDefault="00026ACD" w:rsidP="007C6B8B">
            <w:pPr>
              <w:spacing w:line="360" w:lineRule="auto"/>
              <w:rPr>
                <w:rFonts w:cs="Arial"/>
                <w:color w:val="000000" w:themeColor="text1"/>
              </w:rPr>
            </w:pPr>
            <w:r w:rsidRPr="0090705A">
              <w:rPr>
                <w:rFonts w:cs="Arial"/>
                <w:color w:val="000000" w:themeColor="text1"/>
              </w:rPr>
              <w:t>RAS</w:t>
            </w:r>
          </w:p>
        </w:tc>
        <w:tc>
          <w:tcPr>
            <w:tcW w:w="6469" w:type="dxa"/>
            <w:vAlign w:val="center"/>
          </w:tcPr>
          <w:p w14:paraId="63B5C8ED" w14:textId="77777777" w:rsidR="00026ACD" w:rsidRPr="0090705A" w:rsidRDefault="00026ACD" w:rsidP="007C6B8B">
            <w:pPr>
              <w:spacing w:line="360" w:lineRule="auto"/>
              <w:rPr>
                <w:rFonts w:cs="Arial"/>
                <w:color w:val="000000" w:themeColor="text1"/>
              </w:rPr>
            </w:pPr>
            <w:r w:rsidRPr="0090705A">
              <w:rPr>
                <w:rFonts w:cs="Arial"/>
                <w:color w:val="000000" w:themeColor="text1"/>
              </w:rPr>
              <w:t>Renin-angiotensin system</w:t>
            </w:r>
          </w:p>
        </w:tc>
      </w:tr>
      <w:tr w:rsidR="0090705A" w:rsidRPr="0090705A" w14:paraId="34F2FE90" w14:textId="77777777" w:rsidTr="007C6B8B">
        <w:tc>
          <w:tcPr>
            <w:tcW w:w="2547" w:type="dxa"/>
            <w:vAlign w:val="center"/>
          </w:tcPr>
          <w:p w14:paraId="603D567F" w14:textId="77777777" w:rsidR="00026ACD" w:rsidRPr="0090705A" w:rsidRDefault="00026ACD" w:rsidP="007C6B8B">
            <w:pPr>
              <w:spacing w:line="360" w:lineRule="auto"/>
              <w:rPr>
                <w:rFonts w:cs="Arial"/>
                <w:color w:val="000000" w:themeColor="text1"/>
              </w:rPr>
            </w:pPr>
            <w:r w:rsidRPr="0090705A">
              <w:rPr>
                <w:rFonts w:cs="Arial"/>
                <w:color w:val="000000" w:themeColor="text1"/>
              </w:rPr>
              <w:t>SOP</w:t>
            </w:r>
          </w:p>
        </w:tc>
        <w:tc>
          <w:tcPr>
            <w:tcW w:w="6469" w:type="dxa"/>
            <w:vAlign w:val="center"/>
          </w:tcPr>
          <w:p w14:paraId="2C2C2778" w14:textId="77777777" w:rsidR="00026ACD" w:rsidRPr="0090705A" w:rsidRDefault="00026ACD" w:rsidP="007C6B8B">
            <w:pPr>
              <w:spacing w:line="360" w:lineRule="auto"/>
              <w:rPr>
                <w:rFonts w:cs="Arial"/>
                <w:color w:val="000000" w:themeColor="text1"/>
              </w:rPr>
            </w:pPr>
            <w:r w:rsidRPr="0090705A">
              <w:rPr>
                <w:rFonts w:cs="Arial"/>
                <w:color w:val="000000" w:themeColor="text1"/>
              </w:rPr>
              <w:t>Standard operating procedure</w:t>
            </w:r>
          </w:p>
        </w:tc>
      </w:tr>
      <w:tr w:rsidR="00026ACD" w:rsidRPr="0090705A" w14:paraId="744C20B2" w14:textId="77777777" w:rsidTr="007C6B8B">
        <w:tc>
          <w:tcPr>
            <w:tcW w:w="2547" w:type="dxa"/>
            <w:vAlign w:val="center"/>
          </w:tcPr>
          <w:p w14:paraId="691C973A" w14:textId="77777777" w:rsidR="00026ACD" w:rsidRPr="0090705A" w:rsidRDefault="00026ACD" w:rsidP="007C6B8B">
            <w:pPr>
              <w:spacing w:line="360" w:lineRule="auto"/>
              <w:rPr>
                <w:rFonts w:cs="Arial"/>
                <w:color w:val="000000" w:themeColor="text1"/>
              </w:rPr>
            </w:pPr>
            <w:r w:rsidRPr="0090705A">
              <w:rPr>
                <w:rFonts w:cs="Arial"/>
                <w:color w:val="000000" w:themeColor="text1"/>
              </w:rPr>
              <w:t>TBW</w:t>
            </w:r>
          </w:p>
        </w:tc>
        <w:tc>
          <w:tcPr>
            <w:tcW w:w="6469" w:type="dxa"/>
            <w:vAlign w:val="center"/>
          </w:tcPr>
          <w:p w14:paraId="08E27FC3" w14:textId="77777777" w:rsidR="00026ACD" w:rsidRPr="0090705A" w:rsidRDefault="00026ACD" w:rsidP="007C6B8B">
            <w:pPr>
              <w:spacing w:line="360" w:lineRule="auto"/>
              <w:rPr>
                <w:rFonts w:cs="Arial"/>
                <w:color w:val="000000" w:themeColor="text1"/>
              </w:rPr>
            </w:pPr>
            <w:r w:rsidRPr="0090705A">
              <w:rPr>
                <w:rFonts w:cs="Arial"/>
                <w:color w:val="000000" w:themeColor="text1"/>
              </w:rPr>
              <w:t>Total body water</w:t>
            </w:r>
          </w:p>
        </w:tc>
      </w:tr>
    </w:tbl>
    <w:p w14:paraId="32774026" w14:textId="77777777" w:rsidR="007C6B8B" w:rsidRDefault="007C6B8B" w:rsidP="00A7264A">
      <w:pPr>
        <w:pStyle w:val="Heading1"/>
        <w:spacing w:before="0" w:line="360" w:lineRule="auto"/>
        <w:jc w:val="both"/>
        <w:rPr>
          <w:rFonts w:cs="Arial"/>
          <w:color w:val="000000" w:themeColor="text1"/>
          <w:sz w:val="24"/>
        </w:rPr>
      </w:pPr>
      <w:r>
        <w:rPr>
          <w:rFonts w:cs="Arial"/>
          <w:color w:val="000000" w:themeColor="text1"/>
          <w:sz w:val="24"/>
        </w:rPr>
        <w:br w:type="page"/>
      </w:r>
    </w:p>
    <w:p w14:paraId="278F4A19" w14:textId="4BDB2DC2" w:rsidR="00A7264A" w:rsidRDefault="00D15C09" w:rsidP="00A7264A">
      <w:pPr>
        <w:pStyle w:val="Heading1"/>
        <w:spacing w:before="0" w:line="360" w:lineRule="auto"/>
        <w:jc w:val="both"/>
        <w:rPr>
          <w:rFonts w:cs="Arial"/>
          <w:color w:val="000000" w:themeColor="text1"/>
          <w:sz w:val="24"/>
        </w:rPr>
      </w:pPr>
      <w:bookmarkStart w:id="3" w:name="_Toc119570715"/>
      <w:r w:rsidRPr="0090705A">
        <w:rPr>
          <w:rFonts w:cs="Arial"/>
          <w:color w:val="000000" w:themeColor="text1"/>
          <w:sz w:val="24"/>
        </w:rPr>
        <w:lastRenderedPageBreak/>
        <w:t>3</w:t>
      </w:r>
      <w:r w:rsidRPr="0090705A">
        <w:rPr>
          <w:rFonts w:cs="Arial"/>
          <w:color w:val="000000" w:themeColor="text1"/>
          <w:sz w:val="24"/>
        </w:rPr>
        <w:tab/>
      </w:r>
      <w:r w:rsidR="00A7264A" w:rsidRPr="0090705A">
        <w:rPr>
          <w:rFonts w:cs="Arial"/>
          <w:color w:val="000000" w:themeColor="text1"/>
          <w:sz w:val="24"/>
        </w:rPr>
        <w:t>INTRODUCTION</w:t>
      </w:r>
      <w:bookmarkEnd w:id="3"/>
    </w:p>
    <w:p w14:paraId="70923EF6" w14:textId="716C44E9" w:rsidR="00A7264A" w:rsidRPr="0090705A" w:rsidRDefault="00A7264A" w:rsidP="00A7264A">
      <w:pPr>
        <w:spacing w:after="0" w:line="360" w:lineRule="auto"/>
        <w:jc w:val="both"/>
        <w:rPr>
          <w:rFonts w:cs="Arial"/>
          <w:color w:val="000000" w:themeColor="text1"/>
        </w:rPr>
      </w:pPr>
      <w:r w:rsidRPr="0090705A">
        <w:rPr>
          <w:rFonts w:cs="Arial"/>
          <w:color w:val="000000" w:themeColor="text1"/>
          <w:lang w:val="de-DE"/>
        </w:rPr>
        <w:t xml:space="preserve">This document provides a </w:t>
      </w:r>
      <w:r w:rsidR="00D53F05" w:rsidRPr="0090705A">
        <w:rPr>
          <w:rFonts w:cs="Arial"/>
          <w:color w:val="000000" w:themeColor="text1"/>
          <w:lang w:val="de-DE"/>
        </w:rPr>
        <w:t>D</w:t>
      </w:r>
      <w:r w:rsidRPr="0090705A">
        <w:rPr>
          <w:rFonts w:cs="Arial"/>
          <w:color w:val="000000" w:themeColor="text1"/>
          <w:lang w:val="de-DE"/>
        </w:rPr>
        <w:t xml:space="preserve">ata </w:t>
      </w:r>
      <w:r w:rsidR="00D53F05" w:rsidRPr="0090705A">
        <w:rPr>
          <w:rFonts w:cs="Arial"/>
          <w:color w:val="000000" w:themeColor="text1"/>
          <w:lang w:val="de-DE"/>
        </w:rPr>
        <w:t>A</w:t>
      </w:r>
      <w:r w:rsidRPr="0090705A">
        <w:rPr>
          <w:rFonts w:cs="Arial"/>
          <w:color w:val="000000" w:themeColor="text1"/>
          <w:lang w:val="de-DE"/>
        </w:rPr>
        <w:t xml:space="preserve">nalysis </w:t>
      </w:r>
      <w:r w:rsidR="00D53F05" w:rsidRPr="0090705A">
        <w:rPr>
          <w:rFonts w:cs="Arial"/>
          <w:color w:val="000000" w:themeColor="text1"/>
          <w:lang w:val="de-DE"/>
        </w:rPr>
        <w:t>P</w:t>
      </w:r>
      <w:r w:rsidRPr="0090705A">
        <w:rPr>
          <w:rFonts w:cs="Arial"/>
          <w:color w:val="000000" w:themeColor="text1"/>
          <w:lang w:val="de-DE"/>
        </w:rPr>
        <w:t>lan for the EMPA-KIDNEY substudy</w:t>
      </w:r>
      <w:r w:rsidR="002A6711">
        <w:rPr>
          <w:rFonts w:cs="Arial"/>
          <w:color w:val="000000" w:themeColor="text1"/>
          <w:lang w:val="de-DE"/>
        </w:rPr>
        <w:t>,</w:t>
      </w:r>
      <w:r w:rsidRPr="0090705A">
        <w:rPr>
          <w:rFonts w:cs="Arial"/>
          <w:color w:val="000000" w:themeColor="text1"/>
          <w:lang w:val="de-DE"/>
        </w:rPr>
        <w:t xml:space="preserve"> which has measured body composition of a subset of </w:t>
      </w:r>
      <w:r w:rsidR="00191EA3">
        <w:rPr>
          <w:rFonts w:cs="Arial"/>
          <w:color w:val="000000" w:themeColor="text1"/>
          <w:lang w:val="de-DE"/>
        </w:rPr>
        <w:t xml:space="preserve">approximately 650 </w:t>
      </w:r>
      <w:r w:rsidRPr="0090705A">
        <w:rPr>
          <w:rFonts w:cs="Arial"/>
          <w:color w:val="000000" w:themeColor="text1"/>
          <w:lang w:val="de-DE"/>
        </w:rPr>
        <w:t>EMPA-KIDNEY participants</w:t>
      </w:r>
      <w:r w:rsidR="00C13DFF" w:rsidRPr="0090705A">
        <w:rPr>
          <w:rFonts w:cs="Arial"/>
          <w:color w:val="000000" w:themeColor="text1"/>
          <w:lang w:val="de-DE"/>
        </w:rPr>
        <w:t xml:space="preserve"> recruited from the UK and Germany</w:t>
      </w:r>
      <w:r w:rsidRPr="0090705A">
        <w:rPr>
          <w:rFonts w:cs="Arial"/>
          <w:color w:val="000000" w:themeColor="text1"/>
          <w:lang w:val="de-DE"/>
        </w:rPr>
        <w:t xml:space="preserve"> using bioimpedenace spectroscopy on a body composition monitor </w:t>
      </w:r>
      <w:r w:rsidR="001E67B3" w:rsidRPr="0090705A">
        <w:rPr>
          <w:rFonts w:cs="Arial"/>
          <w:color w:val="000000" w:themeColor="text1"/>
          <w:lang w:val="de-DE"/>
        </w:rPr>
        <w:t>(</w:t>
      </w:r>
      <w:r w:rsidRPr="0090705A">
        <w:rPr>
          <w:rFonts w:cs="Arial"/>
          <w:color w:val="000000" w:themeColor="text1"/>
          <w:lang w:val="de-DE"/>
        </w:rPr>
        <w:t>BCM</w:t>
      </w:r>
      <w:r w:rsidR="001E67B3" w:rsidRPr="0090705A">
        <w:rPr>
          <w:rFonts w:cs="Arial"/>
          <w:color w:val="000000" w:themeColor="text1"/>
          <w:lang w:val="de-DE"/>
        </w:rPr>
        <w:t>)</w:t>
      </w:r>
      <w:r w:rsidRPr="0090705A">
        <w:rPr>
          <w:rFonts w:cs="Arial"/>
          <w:color w:val="000000" w:themeColor="text1"/>
          <w:lang w:val="de-DE"/>
        </w:rPr>
        <w:t xml:space="preserve">. An outline BCM data analysis plan was provided in the BCM substudy’s </w:t>
      </w:r>
      <w:r w:rsidR="009D2D2A" w:rsidRPr="0090705A">
        <w:rPr>
          <w:rFonts w:cs="Arial"/>
          <w:color w:val="000000" w:themeColor="text1"/>
          <w:lang w:val="de-DE"/>
        </w:rPr>
        <w:t>P</w:t>
      </w:r>
      <w:r w:rsidRPr="0090705A">
        <w:rPr>
          <w:rFonts w:cs="Arial"/>
          <w:color w:val="000000" w:themeColor="text1"/>
          <w:lang w:val="de-DE"/>
        </w:rPr>
        <w:t xml:space="preserve">rotocol </w:t>
      </w:r>
      <w:r w:rsidR="009D2D2A" w:rsidRPr="0090705A">
        <w:rPr>
          <w:rFonts w:cs="Arial"/>
          <w:color w:val="000000" w:themeColor="text1"/>
          <w:lang w:val="de-DE"/>
        </w:rPr>
        <w:t>S</w:t>
      </w:r>
      <w:r w:rsidRPr="0090705A">
        <w:rPr>
          <w:rFonts w:cs="Arial"/>
          <w:color w:val="000000" w:themeColor="text1"/>
          <w:lang w:val="de-DE"/>
        </w:rPr>
        <w:t>upplement (EDMS</w:t>
      </w:r>
      <w:r w:rsidR="0009665E" w:rsidRPr="0090705A">
        <w:rPr>
          <w:rFonts w:cs="Arial"/>
          <w:color w:val="000000" w:themeColor="text1"/>
          <w:lang w:val="de-DE"/>
        </w:rPr>
        <w:t>#</w:t>
      </w:r>
      <w:r w:rsidRPr="0090705A">
        <w:rPr>
          <w:rFonts w:cs="Arial"/>
          <w:color w:val="000000" w:themeColor="text1"/>
          <w:lang w:val="de-DE"/>
        </w:rPr>
        <w:t xml:space="preserve">6251). </w:t>
      </w:r>
      <w:r w:rsidRPr="0090705A">
        <w:rPr>
          <w:rFonts w:cs="Arial"/>
          <w:color w:val="000000" w:themeColor="text1"/>
        </w:rPr>
        <w:t>The purpose of this BCM Data Analysis Plan is to define, before unblinding of the treatment allocation, detail of pre-specified randomized analyses to be presented in initial publication</w:t>
      </w:r>
      <w:r w:rsidR="002A6711">
        <w:rPr>
          <w:rFonts w:cs="Arial"/>
          <w:color w:val="000000" w:themeColor="text1"/>
        </w:rPr>
        <w:t>(</w:t>
      </w:r>
      <w:r w:rsidRPr="0090705A">
        <w:rPr>
          <w:rFonts w:cs="Arial"/>
          <w:color w:val="000000" w:themeColor="text1"/>
        </w:rPr>
        <w:t>s</w:t>
      </w:r>
      <w:r w:rsidR="002A6711">
        <w:rPr>
          <w:rFonts w:cs="Arial"/>
          <w:color w:val="000000" w:themeColor="text1"/>
        </w:rPr>
        <w:t>)</w:t>
      </w:r>
      <w:r w:rsidRPr="0090705A">
        <w:rPr>
          <w:rFonts w:cs="Arial"/>
          <w:color w:val="000000" w:themeColor="text1"/>
        </w:rPr>
        <w:t xml:space="preserve"> of the substudy. The nature of all analyses (randomized or observational) including those related to subsequent publications and exploratory analyses cannot be specified in detail but, where appropriate, a general analytical approach is set out. Approaches, wherever possible, will follow those set out in EMPA-KIDNEY’s main data analysis plan (SOP11; EDMS#6290).</w:t>
      </w:r>
    </w:p>
    <w:p w14:paraId="35866837" w14:textId="77777777" w:rsidR="00445F38" w:rsidRPr="0090705A" w:rsidRDefault="00445F38" w:rsidP="00A7264A">
      <w:pPr>
        <w:spacing w:after="0" w:line="360" w:lineRule="auto"/>
        <w:jc w:val="both"/>
        <w:rPr>
          <w:rFonts w:cs="Arial"/>
          <w:color w:val="000000" w:themeColor="text1"/>
        </w:rPr>
      </w:pPr>
    </w:p>
    <w:p w14:paraId="0058E1C6" w14:textId="77777777" w:rsidR="00D4317B" w:rsidRPr="0090705A" w:rsidRDefault="00445F38" w:rsidP="00D4317B">
      <w:pPr>
        <w:spacing w:after="0" w:line="360" w:lineRule="auto"/>
        <w:jc w:val="both"/>
        <w:rPr>
          <w:rFonts w:cs="Arial"/>
          <w:color w:val="000000" w:themeColor="text1"/>
        </w:rPr>
      </w:pPr>
      <w:r w:rsidRPr="0090705A">
        <w:rPr>
          <w:rFonts w:cs="Arial"/>
          <w:color w:val="000000" w:themeColor="text1"/>
        </w:rPr>
        <w:t>Note: this pre-specified Data Analysis Plan re-orders the priority of some of the assessments set out in the BCM substudy Protocol Supplement (EDMS#6251). Certain assessments have been moved from secondary to tertiary assessments, and a new key secondary assessment introduced. This follows a more detailed review of data whilst compiling this plan. This pre-specified Data Analysis Plan therefore supersedes the proposed assessments set out in the Protocol Supplement and prevails in the event of any discrepancies between the two documents.</w:t>
      </w:r>
      <w:r w:rsidR="00D4317B">
        <w:rPr>
          <w:rFonts w:cs="Arial"/>
          <w:color w:val="000000" w:themeColor="text1"/>
        </w:rPr>
        <w:t xml:space="preserve"> </w:t>
      </w:r>
      <w:r w:rsidR="000B2736" w:rsidRPr="0090705A">
        <w:rPr>
          <w:color w:val="000000" w:themeColor="text1"/>
        </w:rPr>
        <w:t>In addition to the pre-specified comparisons, other post-hoc analyses may be performed with due allowance for their exploratory and, perhaps, data-dependent nature.</w:t>
      </w:r>
      <w:bookmarkStart w:id="4" w:name="_Appendix:_Definition_of"/>
      <w:bookmarkEnd w:id="4"/>
    </w:p>
    <w:p w14:paraId="6CDA0999" w14:textId="77777777" w:rsidR="00D4317B" w:rsidRPr="0090705A" w:rsidRDefault="00D4317B" w:rsidP="00A7264A">
      <w:pPr>
        <w:spacing w:after="0" w:line="360" w:lineRule="auto"/>
        <w:jc w:val="both"/>
        <w:rPr>
          <w:rFonts w:cs="Arial"/>
          <w:color w:val="000000" w:themeColor="text1"/>
        </w:rPr>
      </w:pPr>
    </w:p>
    <w:p w14:paraId="03AF13EB" w14:textId="77777777" w:rsidR="009526F6" w:rsidRPr="0090705A" w:rsidRDefault="009526F6" w:rsidP="00A7264A">
      <w:pPr>
        <w:spacing w:after="0" w:line="360" w:lineRule="auto"/>
        <w:jc w:val="both"/>
        <w:rPr>
          <w:rFonts w:cs="Arial"/>
          <w:color w:val="000000" w:themeColor="text1"/>
        </w:rPr>
      </w:pPr>
    </w:p>
    <w:p w14:paraId="6E9BDE6F" w14:textId="77777777" w:rsidR="008E41D2" w:rsidRPr="0090705A" w:rsidRDefault="008E41D2">
      <w:pPr>
        <w:rPr>
          <w:rFonts w:eastAsiaTheme="majorEastAsia" w:cstheme="majorBidi"/>
          <w:b/>
          <w:color w:val="000000" w:themeColor="text1"/>
          <w:sz w:val="24"/>
          <w:szCs w:val="24"/>
        </w:rPr>
      </w:pPr>
      <w:bookmarkStart w:id="5" w:name="_4_KEY_DEFINITIONS"/>
      <w:bookmarkStart w:id="6" w:name="_5_BASELINE_CHARACTERISTICS"/>
      <w:bookmarkStart w:id="7" w:name="_4_BASELINE_CHARACTERISTICS"/>
      <w:bookmarkEnd w:id="5"/>
      <w:bookmarkEnd w:id="6"/>
      <w:bookmarkEnd w:id="7"/>
      <w:r w:rsidRPr="0090705A">
        <w:rPr>
          <w:color w:val="000000" w:themeColor="text1"/>
          <w:sz w:val="24"/>
          <w:szCs w:val="24"/>
        </w:rPr>
        <w:br w:type="page"/>
      </w:r>
    </w:p>
    <w:p w14:paraId="6CB12DC6" w14:textId="77777777" w:rsidR="00E10AFC" w:rsidRPr="0090705A" w:rsidRDefault="00E10AFC" w:rsidP="00647200">
      <w:pPr>
        <w:pStyle w:val="Heading1"/>
        <w:spacing w:line="360" w:lineRule="auto"/>
        <w:rPr>
          <w:color w:val="000000" w:themeColor="text1"/>
          <w:sz w:val="24"/>
          <w:szCs w:val="24"/>
        </w:rPr>
      </w:pPr>
      <w:bookmarkStart w:id="8" w:name="_4_KEY_FLUID"/>
      <w:bookmarkStart w:id="9" w:name="_Toc119570716"/>
      <w:bookmarkEnd w:id="8"/>
      <w:r w:rsidRPr="0090705A">
        <w:rPr>
          <w:color w:val="000000" w:themeColor="text1"/>
          <w:sz w:val="24"/>
          <w:szCs w:val="24"/>
        </w:rPr>
        <w:lastRenderedPageBreak/>
        <w:t>4</w:t>
      </w:r>
      <w:r w:rsidRPr="0090705A">
        <w:rPr>
          <w:color w:val="000000" w:themeColor="text1"/>
          <w:sz w:val="24"/>
          <w:szCs w:val="24"/>
        </w:rPr>
        <w:tab/>
        <w:t xml:space="preserve">KEY </w:t>
      </w:r>
      <w:r w:rsidR="004F744E" w:rsidRPr="0090705A">
        <w:rPr>
          <w:color w:val="000000" w:themeColor="text1"/>
          <w:sz w:val="24"/>
          <w:szCs w:val="24"/>
        </w:rPr>
        <w:t xml:space="preserve">FLUID OVERLOAD </w:t>
      </w:r>
      <w:r w:rsidRPr="0090705A">
        <w:rPr>
          <w:color w:val="000000" w:themeColor="text1"/>
          <w:sz w:val="24"/>
          <w:szCs w:val="24"/>
        </w:rPr>
        <w:t>DEFINITIONS</w:t>
      </w:r>
      <w:bookmarkEnd w:id="9"/>
      <w:r w:rsidR="004F744E" w:rsidRPr="0090705A">
        <w:rPr>
          <w:color w:val="000000" w:themeColor="text1"/>
          <w:sz w:val="24"/>
          <w:szCs w:val="24"/>
        </w:rPr>
        <w:t xml:space="preserve"> </w:t>
      </w:r>
    </w:p>
    <w:p w14:paraId="071F3EB9" w14:textId="66B79B8A" w:rsidR="00ED4128" w:rsidRPr="0090705A" w:rsidRDefault="0042014E" w:rsidP="00647200">
      <w:pPr>
        <w:spacing w:line="360" w:lineRule="auto"/>
        <w:contextualSpacing/>
        <w:jc w:val="both"/>
        <w:rPr>
          <w:color w:val="000000" w:themeColor="text1"/>
        </w:rPr>
      </w:pPr>
      <w:r w:rsidRPr="0090705A">
        <w:rPr>
          <w:color w:val="000000" w:themeColor="text1"/>
        </w:rPr>
        <w:t xml:space="preserve">There is </w:t>
      </w:r>
      <w:r w:rsidR="003B5C4D" w:rsidRPr="0090705A">
        <w:rPr>
          <w:color w:val="000000" w:themeColor="text1"/>
        </w:rPr>
        <w:t xml:space="preserve">no standard nomenclature for </w:t>
      </w:r>
      <w:r w:rsidRPr="0090705A">
        <w:rPr>
          <w:color w:val="000000" w:themeColor="text1"/>
        </w:rPr>
        <w:t>BCM-derived fluid overload parameters in existing literature</w:t>
      </w:r>
      <w:r w:rsidR="00ED4128" w:rsidRPr="0090705A">
        <w:rPr>
          <w:color w:val="000000" w:themeColor="text1"/>
        </w:rPr>
        <w:t xml:space="preserve">, </w:t>
      </w:r>
      <w:r w:rsidR="003B5C4D" w:rsidRPr="0090705A">
        <w:rPr>
          <w:color w:val="000000" w:themeColor="text1"/>
        </w:rPr>
        <w:t xml:space="preserve">with a range of </w:t>
      </w:r>
      <w:r w:rsidR="00ED4128" w:rsidRPr="0090705A">
        <w:rPr>
          <w:color w:val="000000" w:themeColor="text1"/>
        </w:rPr>
        <w:t xml:space="preserve">terminology and </w:t>
      </w:r>
      <w:r w:rsidRPr="0090705A">
        <w:rPr>
          <w:color w:val="000000" w:themeColor="text1"/>
        </w:rPr>
        <w:t>threshold values to infer clinical significance</w:t>
      </w:r>
      <w:r w:rsidR="003B5C4D" w:rsidRPr="0090705A">
        <w:rPr>
          <w:color w:val="000000" w:themeColor="text1"/>
        </w:rPr>
        <w:t xml:space="preserve"> employed</w:t>
      </w:r>
      <w:r w:rsidRPr="0090705A">
        <w:rPr>
          <w:color w:val="000000" w:themeColor="text1"/>
        </w:rPr>
        <w:t xml:space="preserve">. </w:t>
      </w:r>
      <w:r w:rsidR="003B5C4D" w:rsidRPr="0090705A">
        <w:rPr>
          <w:color w:val="000000" w:themeColor="text1"/>
        </w:rPr>
        <w:t xml:space="preserve">We have used the </w:t>
      </w:r>
      <w:r w:rsidRPr="0090705A">
        <w:rPr>
          <w:color w:val="000000" w:themeColor="text1"/>
        </w:rPr>
        <w:t xml:space="preserve">following approach </w:t>
      </w:r>
      <w:r w:rsidR="003B5C4D" w:rsidRPr="0090705A">
        <w:rPr>
          <w:color w:val="000000" w:themeColor="text1"/>
        </w:rPr>
        <w:t xml:space="preserve">to </w:t>
      </w:r>
      <w:r w:rsidRPr="0090705A">
        <w:rPr>
          <w:color w:val="000000" w:themeColor="text1"/>
        </w:rPr>
        <w:t>report</w:t>
      </w:r>
      <w:r w:rsidR="003B5C4D" w:rsidRPr="0090705A">
        <w:rPr>
          <w:color w:val="000000" w:themeColor="text1"/>
        </w:rPr>
        <w:t xml:space="preserve"> </w:t>
      </w:r>
      <w:r w:rsidRPr="0090705A">
        <w:rPr>
          <w:color w:val="000000" w:themeColor="text1"/>
        </w:rPr>
        <w:t>the EMPA-KIDNEY BCM substudy</w:t>
      </w:r>
      <w:r w:rsidR="00344A9E">
        <w:rPr>
          <w:color w:val="000000" w:themeColor="text1"/>
        </w:rPr>
        <w:t>.</w:t>
      </w:r>
    </w:p>
    <w:p w14:paraId="54B5F980" w14:textId="77777777" w:rsidR="003B5C4D" w:rsidRPr="0090705A" w:rsidRDefault="003B5C4D" w:rsidP="008E41D2">
      <w:pPr>
        <w:spacing w:line="360" w:lineRule="auto"/>
        <w:contextualSpacing/>
        <w:jc w:val="both"/>
        <w:rPr>
          <w:color w:val="000000" w:themeColor="text1"/>
        </w:rPr>
      </w:pPr>
    </w:p>
    <w:tbl>
      <w:tblPr>
        <w:tblStyle w:val="TableGrid"/>
        <w:tblW w:w="9067" w:type="dxa"/>
        <w:tblLayout w:type="fixed"/>
        <w:tblLook w:val="04A0" w:firstRow="1" w:lastRow="0" w:firstColumn="1" w:lastColumn="0" w:noHBand="0" w:noVBand="1"/>
      </w:tblPr>
      <w:tblGrid>
        <w:gridCol w:w="1555"/>
        <w:gridCol w:w="1134"/>
        <w:gridCol w:w="6378"/>
      </w:tblGrid>
      <w:tr w:rsidR="00D4317B" w:rsidRPr="0090705A" w14:paraId="09B13379" w14:textId="77777777" w:rsidTr="00D4317B">
        <w:trPr>
          <w:trHeight w:val="570"/>
        </w:trPr>
        <w:tc>
          <w:tcPr>
            <w:tcW w:w="2689" w:type="dxa"/>
            <w:gridSpan w:val="2"/>
            <w:vAlign w:val="center"/>
          </w:tcPr>
          <w:p w14:paraId="6431897A" w14:textId="77777777" w:rsidR="00D4317B" w:rsidRPr="0090705A" w:rsidRDefault="00D4317B" w:rsidP="00F3342A">
            <w:pPr>
              <w:contextualSpacing/>
              <w:rPr>
                <w:rFonts w:cs="Arial"/>
                <w:b/>
                <w:color w:val="000000" w:themeColor="text1"/>
                <w:sz w:val="20"/>
              </w:rPr>
            </w:pPr>
            <w:r w:rsidRPr="0090705A">
              <w:rPr>
                <w:rFonts w:cs="Arial"/>
                <w:b/>
                <w:color w:val="000000" w:themeColor="text1"/>
                <w:sz w:val="20"/>
              </w:rPr>
              <w:t>Terminology</w:t>
            </w:r>
          </w:p>
        </w:tc>
        <w:tc>
          <w:tcPr>
            <w:tcW w:w="6378" w:type="dxa"/>
            <w:vAlign w:val="center"/>
          </w:tcPr>
          <w:p w14:paraId="5B73EF53" w14:textId="77777777" w:rsidR="00D4317B" w:rsidRPr="0090705A" w:rsidRDefault="00D4317B" w:rsidP="00F3342A">
            <w:pPr>
              <w:contextualSpacing/>
              <w:rPr>
                <w:rFonts w:cs="Arial"/>
                <w:b/>
                <w:color w:val="000000" w:themeColor="text1"/>
                <w:sz w:val="20"/>
              </w:rPr>
            </w:pPr>
            <w:r w:rsidRPr="0090705A">
              <w:rPr>
                <w:rFonts w:cs="Arial"/>
                <w:b/>
                <w:color w:val="000000" w:themeColor="text1"/>
                <w:sz w:val="20"/>
              </w:rPr>
              <w:t>Definition</w:t>
            </w:r>
          </w:p>
        </w:tc>
      </w:tr>
      <w:tr w:rsidR="00D4317B" w:rsidRPr="0090705A" w14:paraId="10113978" w14:textId="77777777" w:rsidTr="00D4317B">
        <w:trPr>
          <w:trHeight w:val="1035"/>
        </w:trPr>
        <w:tc>
          <w:tcPr>
            <w:tcW w:w="2689" w:type="dxa"/>
            <w:gridSpan w:val="2"/>
            <w:vAlign w:val="center"/>
          </w:tcPr>
          <w:p w14:paraId="6E106725" w14:textId="77777777" w:rsidR="00D4317B" w:rsidRPr="0090705A" w:rsidRDefault="00D4317B" w:rsidP="00D4317B">
            <w:pPr>
              <w:spacing w:line="360" w:lineRule="auto"/>
              <w:contextualSpacing/>
              <w:rPr>
                <w:rFonts w:cs="Arial"/>
                <w:color w:val="000000" w:themeColor="text1"/>
                <w:sz w:val="20"/>
              </w:rPr>
            </w:pPr>
            <w:r w:rsidRPr="0090705A">
              <w:rPr>
                <w:rFonts w:cs="Arial"/>
                <w:color w:val="000000" w:themeColor="text1"/>
                <w:sz w:val="20"/>
              </w:rPr>
              <w:t>Fluid Overload</w:t>
            </w:r>
          </w:p>
        </w:tc>
        <w:tc>
          <w:tcPr>
            <w:tcW w:w="6378" w:type="dxa"/>
          </w:tcPr>
          <w:p w14:paraId="187F44A7" w14:textId="69C62A51" w:rsidR="00344A9E" w:rsidRDefault="00D4317B" w:rsidP="00344A9E">
            <w:pPr>
              <w:spacing w:line="360" w:lineRule="auto"/>
              <w:contextualSpacing/>
              <w:jc w:val="both"/>
              <w:rPr>
                <w:rFonts w:cs="Arial"/>
                <w:color w:val="000000" w:themeColor="text1"/>
                <w:sz w:val="20"/>
              </w:rPr>
            </w:pPr>
            <w:r w:rsidRPr="0090705A">
              <w:rPr>
                <w:rFonts w:cs="Arial"/>
                <w:color w:val="000000" w:themeColor="text1"/>
                <w:sz w:val="20"/>
              </w:rPr>
              <w:t>Overhydration</w:t>
            </w:r>
            <w:r>
              <w:rPr>
                <w:rFonts w:cs="Arial"/>
                <w:color w:val="000000" w:themeColor="text1"/>
                <w:sz w:val="20"/>
              </w:rPr>
              <w:t xml:space="preserve"> </w:t>
            </w:r>
            <w:r w:rsidRPr="0090705A">
              <w:rPr>
                <w:rFonts w:cs="Arial"/>
                <w:color w:val="000000" w:themeColor="text1"/>
                <w:sz w:val="20"/>
              </w:rPr>
              <w:t>in litres, computed as the difference between expected</w:t>
            </w:r>
            <w:r>
              <w:rPr>
                <w:rFonts w:cs="Arial"/>
                <w:color w:val="000000" w:themeColor="text1"/>
                <w:sz w:val="20"/>
              </w:rPr>
              <w:t xml:space="preserve"> (based upon weight and body composition)</w:t>
            </w:r>
            <w:r w:rsidRPr="0090705A">
              <w:rPr>
                <w:rFonts w:cs="Arial"/>
                <w:color w:val="000000" w:themeColor="text1"/>
                <w:sz w:val="20"/>
              </w:rPr>
              <w:t xml:space="preserve"> versus measured </w:t>
            </w:r>
            <w:r>
              <w:rPr>
                <w:rFonts w:cs="Arial"/>
                <w:color w:val="000000" w:themeColor="text1"/>
                <w:sz w:val="20"/>
              </w:rPr>
              <w:t>extracellular water (</w:t>
            </w:r>
            <w:r w:rsidRPr="0090705A">
              <w:rPr>
                <w:rFonts w:cs="Arial"/>
                <w:color w:val="000000" w:themeColor="text1"/>
                <w:sz w:val="20"/>
              </w:rPr>
              <w:t>ECW</w:t>
            </w:r>
            <w:r>
              <w:rPr>
                <w:rFonts w:cs="Arial"/>
                <w:color w:val="000000" w:themeColor="text1"/>
                <w:sz w:val="20"/>
              </w:rPr>
              <w:t>)</w:t>
            </w:r>
            <w:r w:rsidRPr="0090705A">
              <w:rPr>
                <w:rFonts w:cs="Arial"/>
                <w:color w:val="000000" w:themeColor="text1"/>
                <w:sz w:val="20"/>
              </w:rPr>
              <w:t xml:space="preserve"> volume </w:t>
            </w:r>
            <w:r w:rsidRPr="0090705A">
              <w:rPr>
                <w:rFonts w:cs="Arial"/>
                <w:color w:val="000000" w:themeColor="text1"/>
                <w:sz w:val="20"/>
              </w:rPr>
              <w:fldChar w:fldCharType="begin"/>
            </w:r>
            <w:r>
              <w:rPr>
                <w:rFonts w:cs="Arial"/>
                <w:color w:val="000000" w:themeColor="text1"/>
                <w:sz w:val="20"/>
              </w:rPr>
              <w:instrText xml:space="preserve"> ADDIN EN.CITE &lt;EndNote&gt;&lt;Cite&gt;&lt;Author&gt;Wabel&lt;/Author&gt;&lt;Year&gt;2008&lt;/Year&gt;&lt;RecNum&gt;0&lt;/RecNum&gt;&lt;IDText&gt;Towards improved cardiovascular management: the necessity of combining blood pressure and fluid overload&lt;/IDText&gt;&lt;DisplayText&gt;(1)&lt;/DisplayText&gt;&lt;record&gt;&lt;dates&gt;&lt;pub-dates&gt;&lt;date&gt;Sep&lt;/date&gt;&lt;/pub-dates&gt;&lt;year&gt;2008&lt;/year&gt;&lt;/dates&gt;&lt;keywords&gt;&lt;keyword&gt;Aged&lt;/keyword&gt;&lt;keyword&gt;Cardiovascular Diseases&lt;/keyword&gt;&lt;keyword&gt;Female&lt;/keyword&gt;&lt;keyword&gt;Fluid Therapy&lt;/keyword&gt;&lt;keyword&gt;Humans&lt;/keyword&gt;&lt;keyword&gt;Hypertension&lt;/keyword&gt;&lt;keyword&gt;Kidney Failure, Chronic&lt;/keyword&gt;&lt;keyword&gt;Male&lt;/keyword&gt;&lt;keyword&gt;Middle Aged&lt;/keyword&gt;&lt;keyword&gt;Renal Dialysis&lt;/keyword&gt;&lt;/keywords&gt;&lt;urls&gt;&lt;related-urls&gt;&lt;url&gt;https://www.ncbi.nlm.nih.gov/pubmed/18458032&lt;/url&gt;&lt;/related-urls&gt;&lt;/urls&gt;&lt;isbn&gt;1460-2385&lt;/isbn&gt;&lt;titles&gt;&lt;title&gt;Towards improved cardiovascular management: the necessity of combining blood pressure and fluid overload&lt;/title&gt;&lt;secondary-title&gt;Nephrol Dial Transplant&lt;/secondary-title&gt;&lt;/titles&gt;&lt;pages&gt;2965-71&lt;/pages&gt;&lt;number&gt;9&lt;/number&gt;&lt;contributors&gt;&lt;authors&gt;&lt;author&gt;Wabel, P.&lt;/author&gt;&lt;author&gt;Moissl, U.&lt;/author&gt;&lt;author&gt;Chamney, P.&lt;/author&gt;&lt;author&gt;Jirka, T.&lt;/author&gt;&lt;author&gt;Machek, P.&lt;/author&gt;&lt;author&gt;Ponce, P.&lt;/author&gt;&lt;author&gt;Taborsky, P.&lt;/author&gt;&lt;author&gt;Tetta, C.&lt;/author&gt;&lt;author&gt;Velasco, N.&lt;/author&gt;&lt;author&gt;Vlasak, J.&lt;/author&gt;&lt;author&gt;Zaluska, W.&lt;/author&gt;&lt;author&gt;Wizemann, V.&lt;/author&gt;&lt;/authors&gt;&lt;/contributors&gt;&lt;edition&gt;20080505&lt;/edition&gt;&lt;language&gt;eng&lt;/language&gt;&lt;added-date format="utc"&gt;1641919288&lt;/added-date&gt;&lt;ref-type name="Journal Article"&gt;17&lt;/ref-type&gt;&lt;auth-address&gt;Research &amp;amp; Development, Fresenius Medical Care D GmbH, Daimlerstrasse 15, D-61352 Bad Homburg, Germany. peter.wabel@fmc-ag.com&lt;/auth-address&gt;&lt;rec-number&gt;773&lt;/rec-number&gt;&lt;last-updated-date format="utc"&gt;1641919288&lt;/last-updated-date&gt;&lt;accession-num&gt;18458032&lt;/accession-num&gt;&lt;electronic-resource-num&gt;10.1093/ndt/gfn228&lt;/electronic-resource-num&gt;&lt;volume&gt;23&lt;/volume&gt;&lt;/record&gt;&lt;/Cite&gt;&lt;/EndNote&gt;</w:instrText>
            </w:r>
            <w:r w:rsidRPr="0090705A">
              <w:rPr>
                <w:rFonts w:cs="Arial"/>
                <w:color w:val="000000" w:themeColor="text1"/>
                <w:sz w:val="20"/>
              </w:rPr>
              <w:fldChar w:fldCharType="separate"/>
            </w:r>
            <w:r w:rsidRPr="0090705A">
              <w:rPr>
                <w:rFonts w:cs="Arial"/>
                <w:noProof/>
                <w:color w:val="000000" w:themeColor="text1"/>
                <w:sz w:val="20"/>
              </w:rPr>
              <w:t>(1)</w:t>
            </w:r>
            <w:r w:rsidRPr="0090705A">
              <w:rPr>
                <w:rFonts w:cs="Arial"/>
                <w:color w:val="000000" w:themeColor="text1"/>
                <w:sz w:val="20"/>
              </w:rPr>
              <w:fldChar w:fldCharType="end"/>
            </w:r>
            <w:r w:rsidRPr="0090705A">
              <w:rPr>
                <w:rFonts w:cs="Arial"/>
                <w:color w:val="000000" w:themeColor="text1"/>
                <w:sz w:val="20"/>
              </w:rPr>
              <w:t>, with positive values representing excess fluid</w:t>
            </w:r>
            <w:r>
              <w:rPr>
                <w:rFonts w:cs="Arial"/>
                <w:color w:val="000000" w:themeColor="text1"/>
                <w:sz w:val="20"/>
              </w:rPr>
              <w:t xml:space="preserve">. </w:t>
            </w:r>
          </w:p>
          <w:p w14:paraId="0651ED82" w14:textId="2CC18E5D" w:rsidR="00D4317B" w:rsidRPr="00D4317B" w:rsidRDefault="00D4317B" w:rsidP="00344A9E">
            <w:pPr>
              <w:spacing w:line="360" w:lineRule="auto"/>
              <w:contextualSpacing/>
              <w:jc w:val="both"/>
              <w:rPr>
                <w:rFonts w:cs="Arial"/>
                <w:color w:val="000000" w:themeColor="text1"/>
                <w:sz w:val="20"/>
              </w:rPr>
            </w:pPr>
            <w:r>
              <w:rPr>
                <w:rFonts w:cs="Arial"/>
                <w:color w:val="000000" w:themeColor="text1"/>
                <w:sz w:val="20"/>
              </w:rPr>
              <w:t>Fluid Overload = ECW</w:t>
            </w:r>
            <w:r>
              <w:rPr>
                <w:rFonts w:cs="Arial"/>
                <w:color w:val="000000" w:themeColor="text1"/>
                <w:sz w:val="20"/>
                <w:vertAlign w:val="subscript"/>
              </w:rPr>
              <w:t>measured</w:t>
            </w:r>
            <w:r>
              <w:rPr>
                <w:rFonts w:cs="Arial"/>
                <w:color w:val="000000" w:themeColor="text1"/>
                <w:sz w:val="20"/>
              </w:rPr>
              <w:t xml:space="preserve"> - ECW</w:t>
            </w:r>
            <w:r>
              <w:rPr>
                <w:rFonts w:cs="Arial"/>
                <w:color w:val="000000" w:themeColor="text1"/>
                <w:sz w:val="20"/>
                <w:vertAlign w:val="subscript"/>
              </w:rPr>
              <w:t>expected</w:t>
            </w:r>
            <w:r>
              <w:rPr>
                <w:rFonts w:cs="Arial"/>
                <w:color w:val="000000" w:themeColor="text1"/>
                <w:sz w:val="20"/>
              </w:rPr>
              <w:t>.</w:t>
            </w:r>
          </w:p>
        </w:tc>
      </w:tr>
      <w:tr w:rsidR="00D4317B" w:rsidRPr="0090705A" w14:paraId="3D40BBAA" w14:textId="77777777" w:rsidTr="00D4317B">
        <w:trPr>
          <w:trHeight w:val="644"/>
        </w:trPr>
        <w:tc>
          <w:tcPr>
            <w:tcW w:w="2689" w:type="dxa"/>
            <w:gridSpan w:val="2"/>
            <w:vAlign w:val="center"/>
          </w:tcPr>
          <w:p w14:paraId="7FD66EA1" w14:textId="77777777" w:rsidR="00D4317B" w:rsidRPr="0090705A" w:rsidRDefault="00D4317B" w:rsidP="00D4317B">
            <w:pPr>
              <w:spacing w:line="360" w:lineRule="auto"/>
              <w:contextualSpacing/>
              <w:rPr>
                <w:rFonts w:cs="Arial"/>
                <w:color w:val="000000" w:themeColor="text1"/>
                <w:sz w:val="20"/>
              </w:rPr>
            </w:pPr>
            <w:r w:rsidRPr="0090705A">
              <w:rPr>
                <w:rFonts w:cs="Arial"/>
                <w:color w:val="000000" w:themeColor="text1"/>
                <w:sz w:val="20"/>
              </w:rPr>
              <w:t>Relative Fluid Overload</w:t>
            </w:r>
          </w:p>
        </w:tc>
        <w:tc>
          <w:tcPr>
            <w:tcW w:w="6378" w:type="dxa"/>
          </w:tcPr>
          <w:p w14:paraId="724EF90C" w14:textId="77777777" w:rsidR="00344A9E" w:rsidRDefault="00D4317B" w:rsidP="00D4317B">
            <w:pPr>
              <w:spacing w:line="360" w:lineRule="auto"/>
              <w:contextualSpacing/>
              <w:jc w:val="both"/>
              <w:rPr>
                <w:rFonts w:cs="Arial"/>
                <w:color w:val="000000" w:themeColor="text1"/>
                <w:sz w:val="20"/>
              </w:rPr>
            </w:pPr>
            <w:r w:rsidRPr="0090705A">
              <w:rPr>
                <w:rFonts w:cs="Arial"/>
                <w:color w:val="000000" w:themeColor="text1"/>
                <w:sz w:val="20"/>
              </w:rPr>
              <w:t>Overhydration index</w:t>
            </w:r>
            <w:r>
              <w:rPr>
                <w:rFonts w:cs="Arial"/>
                <w:color w:val="000000" w:themeColor="text1"/>
                <w:sz w:val="20"/>
              </w:rPr>
              <w:t>*</w:t>
            </w:r>
            <w:r w:rsidRPr="0090705A">
              <w:rPr>
                <w:rFonts w:cs="Arial"/>
                <w:color w:val="000000" w:themeColor="text1"/>
                <w:sz w:val="20"/>
              </w:rPr>
              <w:t xml:space="preserve"> relative to measured ECW volume, expressed as a percentage </w:t>
            </w:r>
            <w:r w:rsidRPr="0090705A">
              <w:rPr>
                <w:rFonts w:cs="Arial"/>
                <w:color w:val="000000" w:themeColor="text1"/>
                <w:sz w:val="20"/>
              </w:rPr>
              <w:fldChar w:fldCharType="begin"/>
            </w:r>
            <w:r>
              <w:rPr>
                <w:rFonts w:cs="Arial"/>
                <w:color w:val="000000" w:themeColor="text1"/>
                <w:sz w:val="20"/>
              </w:rPr>
              <w:instrText xml:space="preserve"> ADDIN EN.CITE &lt;EndNote&gt;&lt;Cite&gt;&lt;Author&gt;Wizemann&lt;/Author&gt;&lt;Year&gt;2009&lt;/Year&gt;&lt;RecNum&gt;0&lt;/RecNum&gt;&lt;IDText&gt;The mortality risk of overhydration in haemodialysis patients&lt;/IDText&gt;&lt;DisplayText&gt;(2)&lt;/DisplayText&gt;&lt;record&gt;&lt;dates&gt;&lt;pub-dates&gt;&lt;date&gt;May&lt;/date&gt;&lt;/pub-dates&gt;&lt;year&gt;2009&lt;/year&gt;&lt;/dates&gt;&lt;keywords&gt;&lt;keyword&gt;Aged&lt;/keyword&gt;&lt;keyword&gt;Aged, 80 and over&lt;/keyword&gt;&lt;keyword&gt;Body Composition&lt;/keyword&gt;&lt;keyword&gt;Follow-Up Studies&lt;/keyword&gt;&lt;keyword&gt;Humans&lt;/keyword&gt;&lt;keyword&gt;Kaplan-Meier Estimate&lt;/keyword&gt;&lt;keyword&gt;Kidney Diseases&lt;/keyword&gt;&lt;keyword&gt;Middle Aged&lt;/keyword&gt;&lt;keyword&gt;Predictive Value of Tests&lt;/keyword&gt;&lt;keyword&gt;Prognosis&lt;/keyword&gt;&lt;keyword&gt;Proportional Hazards Models&lt;/keyword&gt;&lt;keyword&gt;Renal Dialysis&lt;/keyword&gt;&lt;keyword&gt;Retrospective Studies&lt;/keyword&gt;&lt;keyword&gt;Risk Factors&lt;/keyword&gt;&lt;keyword&gt;Water-Electrolyte Imbalance&lt;/keyword&gt;&lt;/keywords&gt;&lt;urls&gt;&lt;related-urls&gt;&lt;url&gt;https://www.ncbi.nlm.nih.gov/pubmed/19131355&lt;/url&gt;&lt;/related-urls&gt;&lt;/urls&gt;&lt;isbn&gt;1460-2385&lt;/isbn&gt;&lt;custom2&gt;PMC2668965&lt;/custom2&gt;&lt;titles&gt;&lt;title&gt;The mortality risk of overhydration in haemodialysis patients&lt;/title&gt;&lt;secondary-title&gt;Nephrol Dial Transplant&lt;/secondary-title&gt;&lt;/titles&gt;&lt;pages&gt;1574-9&lt;/pages&gt;&lt;number&gt;5&lt;/number&gt;&lt;contributors&gt;&lt;authors&gt;&lt;author&gt;Wizemann, V.&lt;/author&gt;&lt;author&gt;Wabel, P.&lt;/author&gt;&lt;author&gt;Chamney, P.&lt;/author&gt;&lt;author&gt;Zaluska, W.&lt;/author&gt;&lt;author&gt;Moissl, U.&lt;/author&gt;&lt;author&gt;Rode, C.&lt;/author&gt;&lt;author&gt;Malecka-Masalska, T.&lt;/author&gt;&lt;author&gt;Marcelli, D.&lt;/author&gt;&lt;/authors&gt;&lt;/contributors&gt;&lt;edition&gt;20090107&lt;/edition&gt;&lt;language&gt;eng&lt;/language&gt;&lt;added-date format="utc"&gt;1641848951&lt;/added-date&gt;&lt;ref-type name="Journal Article"&gt;17&lt;/ref-type&gt;&lt;auth-address&gt;Georg-Haas Dialysezentrum Giessen, Germany.&lt;/auth-address&gt;&lt;rec-number&gt;756&lt;/rec-number&gt;&lt;last-updated-date format="utc"&gt;1641848951&lt;/last-updated-date&gt;&lt;accession-num&gt;19131355&lt;/accession-num&gt;&lt;electronic-resource-num&gt;10.1093/ndt/gfn707&lt;/electronic-resource-num&gt;&lt;volume&gt;24&lt;/volume&gt;&lt;/record&gt;&lt;/Cite&gt;&lt;/EndNote&gt;</w:instrText>
            </w:r>
            <w:r w:rsidRPr="0090705A">
              <w:rPr>
                <w:rFonts w:cs="Arial"/>
                <w:color w:val="000000" w:themeColor="text1"/>
                <w:sz w:val="20"/>
              </w:rPr>
              <w:fldChar w:fldCharType="separate"/>
            </w:r>
            <w:r>
              <w:rPr>
                <w:rFonts w:cs="Arial"/>
                <w:noProof/>
                <w:color w:val="000000" w:themeColor="text1"/>
                <w:sz w:val="20"/>
              </w:rPr>
              <w:t>(2)</w:t>
            </w:r>
            <w:r w:rsidRPr="0090705A">
              <w:rPr>
                <w:rFonts w:cs="Arial"/>
                <w:color w:val="000000" w:themeColor="text1"/>
                <w:sz w:val="20"/>
              </w:rPr>
              <w:fldChar w:fldCharType="end"/>
            </w:r>
            <w:r>
              <w:rPr>
                <w:rFonts w:cs="Arial"/>
                <w:color w:val="000000" w:themeColor="text1"/>
                <w:sz w:val="20"/>
              </w:rPr>
              <w:t xml:space="preserve">. </w:t>
            </w:r>
          </w:p>
          <w:p w14:paraId="605F25F9" w14:textId="57F52310" w:rsidR="00D4317B" w:rsidRPr="00D4317B" w:rsidRDefault="00D4317B" w:rsidP="00D4317B">
            <w:pPr>
              <w:spacing w:line="360" w:lineRule="auto"/>
              <w:contextualSpacing/>
              <w:jc w:val="both"/>
              <w:rPr>
                <w:rFonts w:cs="Arial"/>
                <w:color w:val="000000" w:themeColor="text1"/>
                <w:sz w:val="20"/>
              </w:rPr>
            </w:pPr>
            <w:r>
              <w:rPr>
                <w:rFonts w:cs="Arial"/>
                <w:color w:val="000000" w:themeColor="text1"/>
                <w:sz w:val="20"/>
              </w:rPr>
              <w:t>Relative Fluid Overload = Fluid Overload ÷ ECW</w:t>
            </w:r>
            <w:r>
              <w:rPr>
                <w:rFonts w:cs="Arial"/>
                <w:color w:val="000000" w:themeColor="text1"/>
                <w:sz w:val="20"/>
                <w:vertAlign w:val="subscript"/>
              </w:rPr>
              <w:t>measured</w:t>
            </w:r>
            <w:r>
              <w:rPr>
                <w:rFonts w:cs="Arial"/>
                <w:color w:val="000000" w:themeColor="text1"/>
                <w:sz w:val="20"/>
              </w:rPr>
              <w:t>.</w:t>
            </w:r>
          </w:p>
        </w:tc>
      </w:tr>
      <w:tr w:rsidR="00D4317B" w:rsidRPr="0090705A" w14:paraId="7F7CFB05" w14:textId="77777777" w:rsidTr="00D4317B">
        <w:trPr>
          <w:trHeight w:val="852"/>
        </w:trPr>
        <w:tc>
          <w:tcPr>
            <w:tcW w:w="1555" w:type="dxa"/>
            <w:vMerge w:val="restart"/>
            <w:vAlign w:val="center"/>
          </w:tcPr>
          <w:p w14:paraId="776C4C69" w14:textId="77777777" w:rsidR="00D4317B" w:rsidRPr="0090705A" w:rsidRDefault="00D4317B" w:rsidP="00D4317B">
            <w:pPr>
              <w:spacing w:line="360" w:lineRule="auto"/>
              <w:contextualSpacing/>
              <w:rPr>
                <w:rFonts w:cs="Arial"/>
                <w:color w:val="000000" w:themeColor="text1"/>
                <w:sz w:val="20"/>
              </w:rPr>
            </w:pPr>
            <w:r w:rsidRPr="0090705A">
              <w:rPr>
                <w:rFonts w:cs="Arial"/>
                <w:color w:val="000000" w:themeColor="text1"/>
                <w:sz w:val="20"/>
              </w:rPr>
              <w:t xml:space="preserve">Clinically Significant </w:t>
            </w:r>
            <w:r>
              <w:rPr>
                <w:rFonts w:cs="Arial"/>
                <w:color w:val="000000" w:themeColor="text1"/>
                <w:sz w:val="20"/>
              </w:rPr>
              <w:t xml:space="preserve">       </w:t>
            </w:r>
            <w:r w:rsidRPr="0090705A">
              <w:rPr>
                <w:rFonts w:cs="Arial"/>
                <w:color w:val="000000" w:themeColor="text1"/>
                <w:sz w:val="20"/>
              </w:rPr>
              <w:t>Fluid Overload</w:t>
            </w:r>
          </w:p>
        </w:tc>
        <w:tc>
          <w:tcPr>
            <w:tcW w:w="1134" w:type="dxa"/>
            <w:vAlign w:val="center"/>
          </w:tcPr>
          <w:p w14:paraId="10BC4851" w14:textId="77777777" w:rsidR="00D4317B" w:rsidRPr="0090705A" w:rsidRDefault="00D4317B" w:rsidP="00D4317B">
            <w:pPr>
              <w:spacing w:line="360" w:lineRule="auto"/>
              <w:contextualSpacing/>
              <w:rPr>
                <w:rFonts w:cs="Arial"/>
                <w:color w:val="000000" w:themeColor="text1"/>
                <w:sz w:val="20"/>
              </w:rPr>
            </w:pPr>
            <w:r w:rsidRPr="0090705A">
              <w:rPr>
                <w:rFonts w:cs="Arial"/>
                <w:color w:val="000000" w:themeColor="text1"/>
                <w:sz w:val="20"/>
              </w:rPr>
              <w:t>Moderate</w:t>
            </w:r>
          </w:p>
        </w:tc>
        <w:tc>
          <w:tcPr>
            <w:tcW w:w="6378" w:type="dxa"/>
          </w:tcPr>
          <w:p w14:paraId="222EFBC2" w14:textId="5A0BF37F" w:rsidR="00D4317B" w:rsidRPr="0090705A" w:rsidRDefault="00D4317B" w:rsidP="00344A9E">
            <w:pPr>
              <w:spacing w:line="360" w:lineRule="auto"/>
              <w:contextualSpacing/>
              <w:jc w:val="both"/>
              <w:rPr>
                <w:rFonts w:cs="Arial"/>
                <w:color w:val="000000" w:themeColor="text1"/>
                <w:sz w:val="20"/>
              </w:rPr>
            </w:pPr>
            <w:r w:rsidRPr="0090705A">
              <w:rPr>
                <w:rFonts w:cs="Arial"/>
                <w:color w:val="000000" w:themeColor="text1"/>
                <w:sz w:val="20"/>
              </w:rPr>
              <w:t>Relative Fluid Overload &gt;7%</w:t>
            </w:r>
            <w:r w:rsidR="002D138F">
              <w:rPr>
                <w:rFonts w:cs="Arial"/>
                <w:color w:val="000000" w:themeColor="text1"/>
                <w:sz w:val="20"/>
              </w:rPr>
              <w:t xml:space="preserve"> to </w:t>
            </w:r>
            <w:r w:rsidRPr="0090705A">
              <w:rPr>
                <w:rFonts w:cs="Arial"/>
                <w:color w:val="000000" w:themeColor="text1"/>
                <w:sz w:val="20"/>
              </w:rPr>
              <w:t xml:space="preserve">≤15% </w:t>
            </w:r>
            <w:r w:rsidR="00344A9E">
              <w:rPr>
                <w:rFonts w:cs="Arial"/>
                <w:color w:val="000000" w:themeColor="text1"/>
                <w:sz w:val="20"/>
              </w:rPr>
              <w:t>[</w:t>
            </w:r>
            <w:r w:rsidRPr="0090705A">
              <w:rPr>
                <w:rFonts w:cs="Arial"/>
                <w:color w:val="000000" w:themeColor="text1"/>
                <w:sz w:val="20"/>
              </w:rPr>
              <w:t>where 7% reflects the 90</w:t>
            </w:r>
            <w:r w:rsidRPr="0090705A">
              <w:rPr>
                <w:rFonts w:cs="Arial"/>
                <w:color w:val="000000" w:themeColor="text1"/>
                <w:sz w:val="20"/>
                <w:vertAlign w:val="superscript"/>
              </w:rPr>
              <w:t>th</w:t>
            </w:r>
            <w:r w:rsidRPr="0090705A">
              <w:rPr>
                <w:rFonts w:cs="Arial"/>
                <w:color w:val="000000" w:themeColor="text1"/>
                <w:sz w:val="20"/>
              </w:rPr>
              <w:t xml:space="preserve"> percentile in a healthy reference population and is approximately equivalent to absolute Fluid Overload of +1.1L </w:t>
            </w:r>
            <w:r w:rsidRPr="0090705A">
              <w:rPr>
                <w:rFonts w:cs="Arial"/>
                <w:color w:val="000000" w:themeColor="text1"/>
                <w:sz w:val="20"/>
              </w:rPr>
              <w:fldChar w:fldCharType="begin">
                <w:fldData xml:space="preserve">PEVuZE5vdGU+PENpdGU+PEF1dGhvcj5WYW4gQmllc2VuPC9BdXRob3I+PFllYXI+MjAxMTwvWWVh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</w:fldData>
              </w:fldChar>
            </w:r>
            <w:r>
              <w:rPr>
                <w:rFonts w:cs="Arial"/>
                <w:color w:val="000000" w:themeColor="text1"/>
                <w:sz w:val="20"/>
              </w:rPr>
              <w:instrText xml:space="preserve"> ADDIN EN.CITE </w:instrText>
            </w:r>
            <w:r>
              <w:rPr>
                <w:rFonts w:cs="Arial"/>
                <w:color w:val="000000" w:themeColor="text1"/>
                <w:sz w:val="20"/>
              </w:rPr>
              <w:fldChar w:fldCharType="begin">
                <w:fldData xml:space="preserve">PEVuZE5vdGU+PENpdGU+PEF1dGhvcj5WYW4gQmllc2VuPC9BdXRob3I+PFllYXI+MjAxMTwvWWVh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</w:fldData>
              </w:fldChar>
            </w:r>
            <w:r>
              <w:rPr>
                <w:rFonts w:cs="Arial"/>
                <w:color w:val="000000" w:themeColor="text1"/>
                <w:sz w:val="20"/>
              </w:rPr>
              <w:instrText xml:space="preserve"> ADDIN EN.CITE.DATA </w:instrText>
            </w:r>
            <w:r>
              <w:rPr>
                <w:rFonts w:cs="Arial"/>
                <w:color w:val="000000" w:themeColor="text1"/>
                <w:sz w:val="20"/>
              </w:rPr>
            </w:r>
            <w:r>
              <w:rPr>
                <w:rFonts w:cs="Arial"/>
                <w:color w:val="000000" w:themeColor="text1"/>
                <w:sz w:val="20"/>
              </w:rPr>
              <w:fldChar w:fldCharType="end"/>
            </w:r>
            <w:r w:rsidRPr="0090705A">
              <w:rPr>
                <w:rFonts w:cs="Arial"/>
                <w:color w:val="000000" w:themeColor="text1"/>
                <w:sz w:val="20"/>
              </w:rPr>
            </w:r>
            <w:r w:rsidRPr="0090705A">
              <w:rPr>
                <w:rFonts w:cs="Arial"/>
                <w:color w:val="000000" w:themeColor="text1"/>
                <w:sz w:val="20"/>
              </w:rPr>
              <w:fldChar w:fldCharType="separate"/>
            </w:r>
            <w:r w:rsidRPr="0090705A">
              <w:rPr>
                <w:rFonts w:cs="Arial"/>
                <w:noProof/>
                <w:color w:val="000000" w:themeColor="text1"/>
                <w:sz w:val="20"/>
              </w:rPr>
              <w:t>(3)</w:t>
            </w:r>
            <w:r w:rsidRPr="0090705A">
              <w:rPr>
                <w:rFonts w:cs="Arial"/>
                <w:color w:val="000000" w:themeColor="text1"/>
                <w:sz w:val="20"/>
              </w:rPr>
              <w:fldChar w:fldCharType="end"/>
            </w:r>
            <w:r w:rsidR="00344A9E">
              <w:rPr>
                <w:rFonts w:cs="Arial"/>
                <w:color w:val="000000" w:themeColor="text1"/>
                <w:sz w:val="20"/>
              </w:rPr>
              <w:t>].</w:t>
            </w:r>
          </w:p>
        </w:tc>
      </w:tr>
      <w:tr w:rsidR="00D4317B" w:rsidRPr="0090705A" w14:paraId="7B93E48C" w14:textId="77777777" w:rsidTr="00D4317B">
        <w:trPr>
          <w:trHeight w:val="836"/>
        </w:trPr>
        <w:tc>
          <w:tcPr>
            <w:tcW w:w="1555" w:type="dxa"/>
            <w:vMerge/>
          </w:tcPr>
          <w:p w14:paraId="78B6DBD5" w14:textId="77777777" w:rsidR="00D4317B" w:rsidRPr="0090705A" w:rsidRDefault="00D4317B" w:rsidP="00D4317B">
            <w:pPr>
              <w:spacing w:line="360" w:lineRule="auto"/>
              <w:contextualSpacing/>
              <w:rPr>
                <w:rFonts w:cs="Arial"/>
                <w:color w:val="000000" w:themeColor="text1"/>
                <w:sz w:val="20"/>
              </w:rPr>
            </w:pPr>
          </w:p>
        </w:tc>
        <w:tc>
          <w:tcPr>
            <w:tcW w:w="1134" w:type="dxa"/>
            <w:vAlign w:val="center"/>
          </w:tcPr>
          <w:p w14:paraId="1A1C85AC" w14:textId="77777777" w:rsidR="00D4317B" w:rsidRPr="0090705A" w:rsidRDefault="00D4317B" w:rsidP="00D4317B">
            <w:pPr>
              <w:spacing w:line="360" w:lineRule="auto"/>
              <w:contextualSpacing/>
              <w:rPr>
                <w:rFonts w:cs="Arial"/>
                <w:color w:val="000000" w:themeColor="text1"/>
                <w:sz w:val="20"/>
              </w:rPr>
            </w:pPr>
            <w:r w:rsidRPr="0090705A">
              <w:rPr>
                <w:rFonts w:cs="Arial"/>
                <w:color w:val="000000" w:themeColor="text1"/>
                <w:sz w:val="20"/>
              </w:rPr>
              <w:t>Severe</w:t>
            </w:r>
          </w:p>
        </w:tc>
        <w:tc>
          <w:tcPr>
            <w:tcW w:w="6378" w:type="dxa"/>
          </w:tcPr>
          <w:p w14:paraId="5340E4BC" w14:textId="766CA169" w:rsidR="00D4317B" w:rsidRPr="0090705A" w:rsidRDefault="00D4317B" w:rsidP="00344A9E">
            <w:pPr>
              <w:spacing w:line="360" w:lineRule="auto"/>
              <w:contextualSpacing/>
              <w:jc w:val="both"/>
              <w:rPr>
                <w:rFonts w:cs="Arial"/>
                <w:color w:val="000000" w:themeColor="text1"/>
                <w:sz w:val="20"/>
              </w:rPr>
            </w:pPr>
            <w:r w:rsidRPr="0090705A">
              <w:rPr>
                <w:rFonts w:cs="Arial"/>
                <w:color w:val="000000" w:themeColor="text1"/>
                <w:sz w:val="20"/>
              </w:rPr>
              <w:t xml:space="preserve">Relative Fluid Overload &gt;15% </w:t>
            </w:r>
            <w:r w:rsidR="00344A9E">
              <w:rPr>
                <w:rFonts w:cs="Arial"/>
                <w:color w:val="000000" w:themeColor="text1"/>
                <w:sz w:val="20"/>
              </w:rPr>
              <w:t>[</w:t>
            </w:r>
            <w:r w:rsidRPr="0090705A">
              <w:rPr>
                <w:rFonts w:cs="Arial"/>
                <w:color w:val="000000" w:themeColor="text1"/>
                <w:sz w:val="20"/>
              </w:rPr>
              <w:t xml:space="preserve">which represents the highest quartile in a haemodialysis reference population </w:t>
            </w:r>
            <w:r w:rsidRPr="0090705A">
              <w:rPr>
                <w:rFonts w:cs="Arial"/>
                <w:color w:val="000000" w:themeColor="text1"/>
                <w:sz w:val="20"/>
              </w:rPr>
              <w:fldChar w:fldCharType="begin">
                <w:fldData xml:space="preserve">PEVuZE5vdGU+PENpdGU+PEF1dGhvcj5XaXplbWFubjwvQXV0aG9yPjxZZWFyPjIwMDk8L1llYXI+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</w:fldData>
              </w:fldChar>
            </w:r>
            <w:r>
              <w:rPr>
                <w:rFonts w:cs="Arial"/>
                <w:color w:val="000000" w:themeColor="text1"/>
                <w:sz w:val="20"/>
              </w:rPr>
              <w:instrText xml:space="preserve"> ADDIN EN.CITE </w:instrText>
            </w:r>
            <w:r>
              <w:rPr>
                <w:rFonts w:cs="Arial"/>
                <w:color w:val="000000" w:themeColor="text1"/>
                <w:sz w:val="20"/>
              </w:rPr>
              <w:fldChar w:fldCharType="begin">
                <w:fldData xml:space="preserve">PEVuZE5vdGU+PENpdGU+PEF1dGhvcj5XaXplbWFubjwvQXV0aG9yPjxZZWFyPjIwMDk8L1llYXI+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</w:fldData>
              </w:fldChar>
            </w:r>
            <w:r>
              <w:rPr>
                <w:rFonts w:cs="Arial"/>
                <w:color w:val="000000" w:themeColor="text1"/>
                <w:sz w:val="20"/>
              </w:rPr>
              <w:instrText xml:space="preserve"> ADDIN EN.CITE.DATA </w:instrText>
            </w:r>
            <w:r>
              <w:rPr>
                <w:rFonts w:cs="Arial"/>
                <w:color w:val="000000" w:themeColor="text1"/>
                <w:sz w:val="20"/>
              </w:rPr>
            </w:r>
            <w:r>
              <w:rPr>
                <w:rFonts w:cs="Arial"/>
                <w:color w:val="000000" w:themeColor="text1"/>
                <w:sz w:val="20"/>
              </w:rPr>
              <w:fldChar w:fldCharType="end"/>
            </w:r>
            <w:r w:rsidRPr="0090705A">
              <w:rPr>
                <w:rFonts w:cs="Arial"/>
                <w:color w:val="000000" w:themeColor="text1"/>
                <w:sz w:val="20"/>
              </w:rPr>
            </w:r>
            <w:r w:rsidRPr="0090705A">
              <w:rPr>
                <w:rFonts w:cs="Arial"/>
                <w:color w:val="000000" w:themeColor="text1"/>
                <w:sz w:val="20"/>
              </w:rPr>
              <w:fldChar w:fldCharType="separate"/>
            </w:r>
            <w:r>
              <w:rPr>
                <w:rFonts w:cs="Arial"/>
                <w:noProof/>
                <w:color w:val="000000" w:themeColor="text1"/>
                <w:sz w:val="20"/>
              </w:rPr>
              <w:t>(1, 2)</w:t>
            </w:r>
            <w:r w:rsidRPr="0090705A">
              <w:rPr>
                <w:rFonts w:cs="Arial"/>
                <w:color w:val="000000" w:themeColor="text1"/>
                <w:sz w:val="20"/>
              </w:rPr>
              <w:fldChar w:fldCharType="end"/>
            </w:r>
            <w:r w:rsidRPr="0090705A">
              <w:rPr>
                <w:rFonts w:cs="Arial"/>
                <w:color w:val="000000" w:themeColor="text1"/>
                <w:sz w:val="20"/>
              </w:rPr>
              <w:t xml:space="preserve">; approximately equivalent to absolute Fluid Overload of +2.5L </w:t>
            </w:r>
            <w:r w:rsidRPr="0090705A">
              <w:rPr>
                <w:rFonts w:cs="Arial"/>
                <w:color w:val="000000" w:themeColor="text1"/>
                <w:sz w:val="20"/>
              </w:rPr>
              <w:fldChar w:fldCharType="begin">
                <w:fldData xml:space="preserve">PEVuZE5vdGU+PENpdGU+PEF1dGhvcj5XaXplbWFubjwvQXV0aG9yPjxZZWFyPjIwMDk8L1llYXI+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</w:fldData>
              </w:fldChar>
            </w:r>
            <w:r>
              <w:rPr>
                <w:rFonts w:cs="Arial"/>
                <w:color w:val="000000" w:themeColor="text1"/>
                <w:sz w:val="20"/>
              </w:rPr>
              <w:instrText xml:space="preserve"> ADDIN EN.CITE </w:instrText>
            </w:r>
            <w:r>
              <w:rPr>
                <w:rFonts w:cs="Arial"/>
                <w:color w:val="000000" w:themeColor="text1"/>
                <w:sz w:val="20"/>
              </w:rPr>
              <w:fldChar w:fldCharType="begin">
                <w:fldData xml:space="preserve">PEVuZE5vdGU+PENpdGU+PEF1dGhvcj5XaXplbWFubjwvQXV0aG9yPjxZZWFyPjIwMDk8L1llYXI+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</w:fldData>
              </w:fldChar>
            </w:r>
            <w:r>
              <w:rPr>
                <w:rFonts w:cs="Arial"/>
                <w:color w:val="000000" w:themeColor="text1"/>
                <w:sz w:val="20"/>
              </w:rPr>
              <w:instrText xml:space="preserve"> ADDIN EN.CITE.DATA </w:instrText>
            </w:r>
            <w:r>
              <w:rPr>
                <w:rFonts w:cs="Arial"/>
                <w:color w:val="000000" w:themeColor="text1"/>
                <w:sz w:val="20"/>
              </w:rPr>
            </w:r>
            <w:r>
              <w:rPr>
                <w:rFonts w:cs="Arial"/>
                <w:color w:val="000000" w:themeColor="text1"/>
                <w:sz w:val="20"/>
              </w:rPr>
              <w:fldChar w:fldCharType="end"/>
            </w:r>
            <w:r w:rsidRPr="0090705A">
              <w:rPr>
                <w:rFonts w:cs="Arial"/>
                <w:color w:val="000000" w:themeColor="text1"/>
                <w:sz w:val="20"/>
              </w:rPr>
            </w:r>
            <w:r w:rsidRPr="0090705A">
              <w:rPr>
                <w:rFonts w:cs="Arial"/>
                <w:color w:val="000000" w:themeColor="text1"/>
                <w:sz w:val="20"/>
              </w:rPr>
              <w:fldChar w:fldCharType="separate"/>
            </w:r>
            <w:r>
              <w:rPr>
                <w:rFonts w:cs="Arial"/>
                <w:noProof/>
                <w:color w:val="000000" w:themeColor="text1"/>
                <w:sz w:val="20"/>
              </w:rPr>
              <w:t>(2-5)</w:t>
            </w:r>
            <w:r w:rsidRPr="0090705A">
              <w:rPr>
                <w:rFonts w:cs="Arial"/>
                <w:color w:val="000000" w:themeColor="text1"/>
                <w:sz w:val="20"/>
              </w:rPr>
              <w:fldChar w:fldCharType="end"/>
            </w:r>
            <w:r w:rsidR="00344A9E">
              <w:rPr>
                <w:rFonts w:cs="Arial"/>
                <w:color w:val="000000" w:themeColor="text1"/>
                <w:sz w:val="20"/>
              </w:rPr>
              <w:t>].</w:t>
            </w:r>
            <w:r w:rsidRPr="0090705A">
              <w:rPr>
                <w:rFonts w:cs="Arial"/>
                <w:color w:val="000000" w:themeColor="text1"/>
                <w:sz w:val="20"/>
              </w:rPr>
              <w:t xml:space="preserve"> </w:t>
            </w:r>
          </w:p>
        </w:tc>
      </w:tr>
    </w:tbl>
    <w:p w14:paraId="322E7E0E" w14:textId="77777777" w:rsidR="00C919FA" w:rsidRDefault="00C919FA" w:rsidP="00C919FA">
      <w:pPr>
        <w:spacing w:after="0" w:line="240" w:lineRule="auto"/>
        <w:contextualSpacing/>
        <w:jc w:val="both"/>
        <w:rPr>
          <w:i/>
          <w:color w:val="000000" w:themeColor="text1"/>
          <w:sz w:val="20"/>
          <w:szCs w:val="20"/>
        </w:rPr>
      </w:pPr>
    </w:p>
    <w:p w14:paraId="544F283B" w14:textId="57500325" w:rsidR="00E10AFC" w:rsidRPr="00C919FA" w:rsidRDefault="00C71855" w:rsidP="00C919FA">
      <w:pPr>
        <w:spacing w:after="0" w:line="240" w:lineRule="auto"/>
        <w:contextualSpacing/>
        <w:jc w:val="both"/>
        <w:rPr>
          <w:i/>
          <w:color w:val="000000" w:themeColor="text1"/>
          <w:sz w:val="20"/>
          <w:szCs w:val="20"/>
        </w:rPr>
      </w:pPr>
      <w:r w:rsidRPr="00C919FA">
        <w:rPr>
          <w:i/>
          <w:color w:val="000000" w:themeColor="text1"/>
          <w:sz w:val="20"/>
          <w:szCs w:val="20"/>
        </w:rPr>
        <w:t>*</w:t>
      </w:r>
      <w:r w:rsidR="002D138F" w:rsidRPr="00C919FA">
        <w:rPr>
          <w:i/>
          <w:color w:val="000000" w:themeColor="text1"/>
          <w:sz w:val="20"/>
          <w:szCs w:val="20"/>
        </w:rPr>
        <w:t>Although scientific literature has used the term “</w:t>
      </w:r>
      <w:r w:rsidR="00344A9E">
        <w:rPr>
          <w:i/>
          <w:color w:val="000000" w:themeColor="text1"/>
          <w:sz w:val="20"/>
          <w:szCs w:val="20"/>
        </w:rPr>
        <w:t>o</w:t>
      </w:r>
      <w:r w:rsidRPr="00C919FA">
        <w:rPr>
          <w:i/>
          <w:color w:val="000000" w:themeColor="text1"/>
          <w:sz w:val="20"/>
          <w:szCs w:val="20"/>
        </w:rPr>
        <w:t>verhydration index</w:t>
      </w:r>
      <w:r w:rsidR="002D138F" w:rsidRPr="00C919FA">
        <w:rPr>
          <w:i/>
          <w:color w:val="000000" w:themeColor="text1"/>
          <w:sz w:val="20"/>
          <w:szCs w:val="20"/>
        </w:rPr>
        <w:t xml:space="preserve">” </w:t>
      </w:r>
      <w:r w:rsidRPr="00C919FA">
        <w:rPr>
          <w:i/>
          <w:color w:val="000000" w:themeColor="text1"/>
          <w:sz w:val="20"/>
          <w:szCs w:val="20"/>
        </w:rPr>
        <w:t xml:space="preserve">to refer to both absolute Fluid Overload in litres </w:t>
      </w:r>
      <w:r w:rsidR="002D138F" w:rsidRPr="00C919FA">
        <w:rPr>
          <w:i/>
          <w:color w:val="000000" w:themeColor="text1"/>
          <w:sz w:val="20"/>
          <w:szCs w:val="20"/>
        </w:rPr>
        <w:t>and</w:t>
      </w:r>
      <w:r w:rsidRPr="00C919FA">
        <w:rPr>
          <w:i/>
          <w:color w:val="000000" w:themeColor="text1"/>
          <w:sz w:val="20"/>
          <w:szCs w:val="20"/>
        </w:rPr>
        <w:t xml:space="preserve"> Relative Fluid Overload </w:t>
      </w:r>
      <w:r w:rsidR="0042014E" w:rsidRPr="00C919FA">
        <w:rPr>
          <w:i/>
          <w:color w:val="000000" w:themeColor="text1"/>
          <w:sz w:val="20"/>
          <w:szCs w:val="20"/>
        </w:rPr>
        <w:fldChar w:fldCharType="begin">
          <w:fldData xml:space="preserve">PEVuZE5vdGU+PENpdGU+PEF1dGhvcj5UYWJpbm9yPC9BdXRob3I+PFllYXI+MjAxODwvWWVhcj48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</w:fldData>
        </w:fldChar>
      </w:r>
      <w:r w:rsidR="00D4317B" w:rsidRPr="00C919FA">
        <w:rPr>
          <w:i/>
          <w:color w:val="000000" w:themeColor="text1"/>
          <w:sz w:val="20"/>
          <w:szCs w:val="20"/>
        </w:rPr>
        <w:instrText xml:space="preserve"> ADDIN EN.CITE </w:instrText>
      </w:r>
      <w:r w:rsidR="00D4317B" w:rsidRPr="00C919FA">
        <w:rPr>
          <w:i/>
          <w:color w:val="000000" w:themeColor="text1"/>
          <w:sz w:val="20"/>
          <w:szCs w:val="20"/>
        </w:rPr>
        <w:fldChar w:fldCharType="begin">
          <w:fldData xml:space="preserve">PEVuZE5vdGU+PENpdGU+PEF1dGhvcj5UYWJpbm9yPC9BdXRob3I+PFllYXI+MjAxODwvWWVhcj48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</w:fldData>
        </w:fldChar>
      </w:r>
      <w:r w:rsidR="00D4317B" w:rsidRPr="00C919FA">
        <w:rPr>
          <w:i/>
          <w:color w:val="000000" w:themeColor="text1"/>
          <w:sz w:val="20"/>
          <w:szCs w:val="20"/>
        </w:rPr>
        <w:instrText xml:space="preserve"> ADDIN EN.CITE.DATA </w:instrText>
      </w:r>
      <w:r w:rsidR="00D4317B" w:rsidRPr="00C919FA">
        <w:rPr>
          <w:i/>
          <w:color w:val="000000" w:themeColor="text1"/>
          <w:sz w:val="20"/>
          <w:szCs w:val="20"/>
        </w:rPr>
      </w:r>
      <w:r w:rsidR="00D4317B" w:rsidRPr="00C919FA">
        <w:rPr>
          <w:i/>
          <w:color w:val="000000" w:themeColor="text1"/>
          <w:sz w:val="20"/>
          <w:szCs w:val="20"/>
        </w:rPr>
        <w:fldChar w:fldCharType="end"/>
      </w:r>
      <w:r w:rsidR="0042014E" w:rsidRPr="00C919FA">
        <w:rPr>
          <w:i/>
          <w:color w:val="000000" w:themeColor="text1"/>
          <w:sz w:val="20"/>
          <w:szCs w:val="20"/>
        </w:rPr>
      </w:r>
      <w:r w:rsidR="0042014E" w:rsidRPr="00C919FA">
        <w:rPr>
          <w:i/>
          <w:color w:val="000000" w:themeColor="text1"/>
          <w:sz w:val="20"/>
          <w:szCs w:val="20"/>
        </w:rPr>
        <w:fldChar w:fldCharType="separate"/>
      </w:r>
      <w:r w:rsidR="00D4317B" w:rsidRPr="00C919FA">
        <w:rPr>
          <w:i/>
          <w:noProof/>
          <w:color w:val="000000" w:themeColor="text1"/>
          <w:sz w:val="20"/>
          <w:szCs w:val="20"/>
        </w:rPr>
        <w:t>(6, 7)</w:t>
      </w:r>
      <w:r w:rsidR="0042014E" w:rsidRPr="00C919FA">
        <w:rPr>
          <w:i/>
          <w:color w:val="000000" w:themeColor="text1"/>
          <w:sz w:val="20"/>
          <w:szCs w:val="20"/>
        </w:rPr>
        <w:fldChar w:fldCharType="end"/>
      </w:r>
      <w:r w:rsidR="002D138F" w:rsidRPr="00C919FA">
        <w:rPr>
          <w:i/>
          <w:color w:val="000000" w:themeColor="text1"/>
          <w:sz w:val="20"/>
          <w:szCs w:val="20"/>
        </w:rPr>
        <w:t xml:space="preserve">, we consider it to most accurately describe </w:t>
      </w:r>
      <w:r w:rsidRPr="00C919FA">
        <w:rPr>
          <w:i/>
          <w:color w:val="000000" w:themeColor="text1"/>
          <w:sz w:val="20"/>
          <w:szCs w:val="20"/>
        </w:rPr>
        <w:t>over</w:t>
      </w:r>
      <w:r w:rsidR="00622D5F" w:rsidRPr="00C919FA">
        <w:rPr>
          <w:i/>
          <w:color w:val="000000" w:themeColor="text1"/>
          <w:sz w:val="20"/>
          <w:szCs w:val="20"/>
        </w:rPr>
        <w:t>hydration indexed to ECW</w:t>
      </w:r>
      <w:r w:rsidR="00026ACD" w:rsidRPr="00C919FA">
        <w:rPr>
          <w:i/>
          <w:color w:val="000000" w:themeColor="text1"/>
          <w:sz w:val="20"/>
          <w:szCs w:val="20"/>
        </w:rPr>
        <w:t>.</w:t>
      </w:r>
    </w:p>
    <w:p w14:paraId="7BC74269" w14:textId="77777777" w:rsidR="00026ACD" w:rsidRPr="0090705A" w:rsidRDefault="00026ACD" w:rsidP="000F0DAA">
      <w:pPr>
        <w:spacing w:line="360" w:lineRule="auto"/>
        <w:contextualSpacing/>
        <w:jc w:val="both"/>
        <w:rPr>
          <w:color w:val="000000" w:themeColor="text1"/>
        </w:rPr>
      </w:pPr>
    </w:p>
    <w:p w14:paraId="264BB453" w14:textId="77777777" w:rsidR="004E1634" w:rsidRPr="0090705A" w:rsidRDefault="004E1634" w:rsidP="003F1A93">
      <w:pPr>
        <w:rPr>
          <w:color w:val="000000" w:themeColor="text1"/>
        </w:rPr>
      </w:pPr>
      <w:r w:rsidRPr="0090705A">
        <w:rPr>
          <w:color w:val="000000" w:themeColor="text1"/>
        </w:rPr>
        <w:br w:type="page"/>
      </w:r>
    </w:p>
    <w:p w14:paraId="4151A97F" w14:textId="77777777" w:rsidR="00A7264A" w:rsidRDefault="00E10AFC" w:rsidP="00C64B99">
      <w:pPr>
        <w:pStyle w:val="Heading1"/>
        <w:spacing w:before="0" w:line="360" w:lineRule="auto"/>
        <w:rPr>
          <w:rFonts w:cs="Arial"/>
          <w:color w:val="000000" w:themeColor="text1"/>
          <w:sz w:val="24"/>
          <w:szCs w:val="22"/>
        </w:rPr>
      </w:pPr>
      <w:bookmarkStart w:id="10" w:name="_5_BASELINE_CHARACTERISTICS_1"/>
      <w:bookmarkStart w:id="11" w:name="_Toc119570717"/>
      <w:bookmarkEnd w:id="10"/>
      <w:r w:rsidRPr="0090705A">
        <w:rPr>
          <w:rFonts w:cs="Arial"/>
          <w:color w:val="000000" w:themeColor="text1"/>
          <w:sz w:val="24"/>
          <w:szCs w:val="22"/>
        </w:rPr>
        <w:lastRenderedPageBreak/>
        <w:t>5</w:t>
      </w:r>
      <w:r w:rsidR="00D15C09" w:rsidRPr="0090705A">
        <w:rPr>
          <w:rFonts w:cs="Arial"/>
          <w:color w:val="000000" w:themeColor="text1"/>
          <w:sz w:val="24"/>
          <w:szCs w:val="22"/>
        </w:rPr>
        <w:tab/>
      </w:r>
      <w:r w:rsidR="00A7264A" w:rsidRPr="0090705A">
        <w:rPr>
          <w:rFonts w:cs="Arial"/>
          <w:color w:val="000000" w:themeColor="text1"/>
          <w:sz w:val="24"/>
          <w:szCs w:val="22"/>
        </w:rPr>
        <w:t>BASELINE CHARACTERISTICS</w:t>
      </w:r>
      <w:bookmarkEnd w:id="11"/>
    </w:p>
    <w:p w14:paraId="5A6BDDDD" w14:textId="47AA3755" w:rsidR="00374DF9" w:rsidRPr="0090705A" w:rsidRDefault="00A7264A" w:rsidP="00A93ADD">
      <w:pPr>
        <w:spacing w:after="0" w:line="360" w:lineRule="auto"/>
        <w:jc w:val="both"/>
        <w:rPr>
          <w:rFonts w:cs="Arial"/>
          <w:color w:val="000000" w:themeColor="text1"/>
        </w:rPr>
      </w:pPr>
      <w:r w:rsidRPr="0090705A">
        <w:rPr>
          <w:rFonts w:cs="Arial"/>
          <w:color w:val="000000" w:themeColor="text1"/>
        </w:rPr>
        <w:t>In order to assess balance of baseline characteristics between randomized arms</w:t>
      </w:r>
      <w:r w:rsidR="00A93ADD" w:rsidRPr="0090705A">
        <w:rPr>
          <w:rFonts w:cs="Arial"/>
          <w:color w:val="000000" w:themeColor="text1"/>
        </w:rPr>
        <w:t xml:space="preserve"> of BCM substudy</w:t>
      </w:r>
      <w:r w:rsidRPr="0090705A">
        <w:rPr>
          <w:rFonts w:cs="Arial"/>
          <w:color w:val="000000" w:themeColor="text1"/>
        </w:rPr>
        <w:t>, the following variables recorded at Randomization (or at Screening) will be presented for each of the empagliflozin and placebo groups</w:t>
      </w:r>
      <w:r w:rsidR="00971924" w:rsidRPr="0090705A">
        <w:rPr>
          <w:rFonts w:cs="Arial"/>
          <w:color w:val="000000" w:themeColor="text1"/>
        </w:rPr>
        <w:t>.</w:t>
      </w:r>
      <w:r w:rsidR="00374DF9" w:rsidRPr="0090705A">
        <w:rPr>
          <w:rFonts w:cs="Arial"/>
          <w:color w:val="000000" w:themeColor="text1"/>
        </w:rPr>
        <w:t xml:space="preserve"> </w:t>
      </w:r>
      <w:r w:rsidR="00B00784" w:rsidRPr="0090705A">
        <w:rPr>
          <w:rFonts w:cs="Arial"/>
          <w:color w:val="000000" w:themeColor="text1"/>
        </w:rPr>
        <w:t xml:space="preserve">All participants with at least one valid BCM measurement will be included, with missing baseline </w:t>
      </w:r>
      <w:r w:rsidR="00BD7034" w:rsidRPr="0090705A">
        <w:rPr>
          <w:rFonts w:cs="Arial"/>
          <w:color w:val="000000" w:themeColor="text1"/>
        </w:rPr>
        <w:t>BCM value</w:t>
      </w:r>
      <w:r w:rsidR="00CA7481" w:rsidRPr="0090705A">
        <w:rPr>
          <w:rFonts w:cs="Arial"/>
          <w:color w:val="000000" w:themeColor="text1"/>
        </w:rPr>
        <w:t>s</w:t>
      </w:r>
      <w:r w:rsidR="00BD7034" w:rsidRPr="0090705A">
        <w:rPr>
          <w:rFonts w:cs="Arial"/>
          <w:color w:val="000000" w:themeColor="text1"/>
        </w:rPr>
        <w:t xml:space="preserve"> imputed using methods set out in </w:t>
      </w:r>
      <w:hyperlink w:anchor="_7.2_Handling_of_1" w:history="1">
        <w:r w:rsidR="00BD7034" w:rsidRPr="0090705A">
          <w:rPr>
            <w:rStyle w:val="Hyperlink"/>
            <w:rFonts w:cs="Arial"/>
            <w:color w:val="000000" w:themeColor="text1"/>
          </w:rPr>
          <w:t xml:space="preserve">section </w:t>
        </w:r>
        <w:r w:rsidR="009526F6" w:rsidRPr="0090705A">
          <w:rPr>
            <w:rStyle w:val="Hyperlink"/>
            <w:rFonts w:cs="Arial"/>
            <w:color w:val="000000" w:themeColor="text1"/>
          </w:rPr>
          <w:t>7</w:t>
        </w:r>
        <w:r w:rsidR="00BD7034" w:rsidRPr="0090705A">
          <w:rPr>
            <w:rStyle w:val="Hyperlink"/>
            <w:rFonts w:cs="Arial"/>
            <w:color w:val="000000" w:themeColor="text1"/>
          </w:rPr>
          <w:t>.</w:t>
        </w:r>
        <w:r w:rsidR="00F54B7A">
          <w:rPr>
            <w:rStyle w:val="Hyperlink"/>
            <w:rFonts w:cs="Arial"/>
            <w:color w:val="000000" w:themeColor="text1"/>
          </w:rPr>
          <w:t>1</w:t>
        </w:r>
      </w:hyperlink>
      <w:r w:rsidR="00BD7034" w:rsidRPr="0090705A">
        <w:rPr>
          <w:rFonts w:cs="Arial"/>
          <w:color w:val="000000" w:themeColor="text1"/>
        </w:rPr>
        <w:t>.</w:t>
      </w:r>
      <w:r w:rsidR="00B00784" w:rsidRPr="0090705A">
        <w:rPr>
          <w:rFonts w:cs="Arial"/>
          <w:color w:val="000000" w:themeColor="text1"/>
        </w:rPr>
        <w:t xml:space="preserve"> </w:t>
      </w:r>
    </w:p>
    <w:p w14:paraId="772B4578" w14:textId="77777777" w:rsidR="00374DF9" w:rsidRPr="0090705A" w:rsidRDefault="00374DF9" w:rsidP="00A93ADD">
      <w:pPr>
        <w:spacing w:after="0" w:line="360" w:lineRule="auto"/>
        <w:jc w:val="both"/>
        <w:rPr>
          <w:rFonts w:cs="Arial"/>
          <w:color w:val="000000" w:themeColor="text1"/>
        </w:rPr>
      </w:pPr>
    </w:p>
    <w:p w14:paraId="5214F2CC" w14:textId="77777777" w:rsidR="00A7264A" w:rsidRPr="0090705A" w:rsidRDefault="00A7264A" w:rsidP="00A93ADD">
      <w:pPr>
        <w:spacing w:after="0" w:line="360" w:lineRule="auto"/>
        <w:jc w:val="both"/>
        <w:rPr>
          <w:rFonts w:cs="Arial"/>
          <w:color w:val="000000" w:themeColor="text1"/>
        </w:rPr>
      </w:pPr>
      <w:r w:rsidRPr="0090705A">
        <w:rPr>
          <w:rFonts w:cs="Arial"/>
          <w:color w:val="000000" w:themeColor="text1"/>
        </w:rPr>
        <w:t xml:space="preserve">Note that these are a subset of the characteristics pre-specified in the main </w:t>
      </w:r>
      <w:r w:rsidR="000E0BD3" w:rsidRPr="0090705A">
        <w:rPr>
          <w:rFonts w:cs="Arial"/>
          <w:color w:val="000000" w:themeColor="text1"/>
        </w:rPr>
        <w:t>D</w:t>
      </w:r>
      <w:r w:rsidRPr="0090705A">
        <w:rPr>
          <w:rFonts w:cs="Arial"/>
          <w:color w:val="000000" w:themeColor="text1"/>
        </w:rPr>
        <w:t xml:space="preserve">ata </w:t>
      </w:r>
      <w:r w:rsidR="000E0BD3" w:rsidRPr="0090705A">
        <w:rPr>
          <w:rFonts w:cs="Arial"/>
          <w:color w:val="000000" w:themeColor="text1"/>
        </w:rPr>
        <w:t>A</w:t>
      </w:r>
      <w:r w:rsidRPr="0090705A">
        <w:rPr>
          <w:rFonts w:cs="Arial"/>
          <w:color w:val="000000" w:themeColor="text1"/>
        </w:rPr>
        <w:t xml:space="preserve">nalysis </w:t>
      </w:r>
      <w:r w:rsidR="000E0BD3" w:rsidRPr="0090705A">
        <w:rPr>
          <w:rFonts w:cs="Arial"/>
          <w:color w:val="000000" w:themeColor="text1"/>
        </w:rPr>
        <w:t>P</w:t>
      </w:r>
      <w:r w:rsidRPr="0090705A">
        <w:rPr>
          <w:rFonts w:cs="Arial"/>
          <w:color w:val="000000" w:themeColor="text1"/>
        </w:rPr>
        <w:t xml:space="preserve">lan (SOP11; EDMS#6290) plus other measures of anthropometry </w:t>
      </w:r>
      <w:r w:rsidR="00A93ADD" w:rsidRPr="0090705A">
        <w:rPr>
          <w:rFonts w:cs="Arial"/>
          <w:color w:val="000000" w:themeColor="text1"/>
        </w:rPr>
        <w:t xml:space="preserve">and </w:t>
      </w:r>
      <w:r w:rsidRPr="0090705A">
        <w:rPr>
          <w:rFonts w:cs="Arial"/>
          <w:color w:val="000000" w:themeColor="text1"/>
        </w:rPr>
        <w:t>BCM measurement variables</w:t>
      </w:r>
      <w:r w:rsidR="00374DF9" w:rsidRPr="0090705A">
        <w:rPr>
          <w:rFonts w:cs="Arial"/>
          <w:color w:val="000000" w:themeColor="text1"/>
        </w:rPr>
        <w:t xml:space="preserve">. </w:t>
      </w:r>
      <w:r w:rsidR="00971924" w:rsidRPr="0090705A">
        <w:rPr>
          <w:rFonts w:cs="Arial"/>
          <w:color w:val="000000" w:themeColor="text1"/>
        </w:rPr>
        <w:t>Categories will be consistent with those from the main trial publications or subgroup analyses:</w:t>
      </w:r>
    </w:p>
    <w:p w14:paraId="08B34CA9" w14:textId="77777777" w:rsidR="009C18A7" w:rsidRPr="0090705A" w:rsidRDefault="009C18A7" w:rsidP="00A93ADD">
      <w:pPr>
        <w:spacing w:after="0" w:line="360" w:lineRule="auto"/>
        <w:jc w:val="both"/>
        <w:rPr>
          <w:rFonts w:cs="Arial"/>
          <w:color w:val="000000" w:themeColor="text1"/>
        </w:rPr>
      </w:pPr>
    </w:p>
    <w:p w14:paraId="6190ACFC" w14:textId="77777777" w:rsidR="009C18A7" w:rsidRPr="0090705A" w:rsidRDefault="009C18A7" w:rsidP="009C18A7">
      <w:pPr>
        <w:pStyle w:val="ListParagraph"/>
        <w:numPr>
          <w:ilvl w:val="0"/>
          <w:numId w:val="22"/>
        </w:numPr>
        <w:spacing w:after="0" w:line="360" w:lineRule="auto"/>
        <w:jc w:val="both"/>
        <w:rPr>
          <w:rFonts w:cs="Arial"/>
          <w:color w:val="000000" w:themeColor="text1"/>
        </w:rPr>
      </w:pPr>
      <w:r w:rsidRPr="0090705A">
        <w:rPr>
          <w:rFonts w:cs="Arial"/>
          <w:color w:val="000000" w:themeColor="text1"/>
        </w:rPr>
        <w:t xml:space="preserve">History of prior disease: </w:t>
      </w:r>
    </w:p>
    <w:p w14:paraId="0649253A" w14:textId="77777777" w:rsidR="009C18A7" w:rsidRPr="0090705A" w:rsidRDefault="009C18A7" w:rsidP="009C18A7">
      <w:pPr>
        <w:pStyle w:val="ListParagraph"/>
        <w:numPr>
          <w:ilvl w:val="1"/>
          <w:numId w:val="27"/>
        </w:numPr>
        <w:spacing w:after="0" w:line="360" w:lineRule="auto"/>
        <w:jc w:val="both"/>
        <w:rPr>
          <w:rFonts w:cs="Arial"/>
          <w:color w:val="000000" w:themeColor="text1"/>
        </w:rPr>
      </w:pPr>
      <w:r w:rsidRPr="0090705A">
        <w:rPr>
          <w:rFonts w:cs="Arial"/>
          <w:color w:val="000000" w:themeColor="text1"/>
        </w:rPr>
        <w:t xml:space="preserve">Diabetes mellitus (presence </w:t>
      </w:r>
      <w:r w:rsidRPr="0090705A">
        <w:rPr>
          <w:rFonts w:cs="Arial"/>
          <w:i/>
          <w:color w:val="000000" w:themeColor="text1"/>
        </w:rPr>
        <w:t>vs</w:t>
      </w:r>
      <w:r w:rsidRPr="0090705A">
        <w:rPr>
          <w:rFonts w:cs="Arial"/>
          <w:color w:val="000000" w:themeColor="text1"/>
        </w:rPr>
        <w:t xml:space="preserve"> absence); </w:t>
      </w:r>
    </w:p>
    <w:p w14:paraId="3F25E834" w14:textId="5AB556E8" w:rsidR="009C18A7" w:rsidRDefault="009C18A7" w:rsidP="009C18A7">
      <w:pPr>
        <w:pStyle w:val="ListParagraph"/>
        <w:numPr>
          <w:ilvl w:val="1"/>
          <w:numId w:val="27"/>
        </w:numPr>
        <w:spacing w:after="0" w:line="360" w:lineRule="auto"/>
        <w:jc w:val="both"/>
        <w:rPr>
          <w:rFonts w:cs="Arial"/>
          <w:color w:val="000000" w:themeColor="text1"/>
        </w:rPr>
      </w:pPr>
      <w:r w:rsidRPr="0090705A">
        <w:rPr>
          <w:rFonts w:cs="Arial"/>
          <w:color w:val="000000" w:themeColor="text1"/>
        </w:rPr>
        <w:t xml:space="preserve">Self-reported heart failure (presence </w:t>
      </w:r>
      <w:r w:rsidRPr="0090705A">
        <w:rPr>
          <w:rFonts w:cs="Arial"/>
          <w:i/>
          <w:color w:val="000000" w:themeColor="text1"/>
        </w:rPr>
        <w:t>vs</w:t>
      </w:r>
      <w:r w:rsidRPr="0090705A">
        <w:rPr>
          <w:rFonts w:cs="Arial"/>
          <w:color w:val="000000" w:themeColor="text1"/>
        </w:rPr>
        <w:t xml:space="preserve"> absence);</w:t>
      </w:r>
    </w:p>
    <w:p w14:paraId="79D3DAFE" w14:textId="5CF955B7" w:rsidR="00CB3C68" w:rsidRPr="00C919FA" w:rsidRDefault="00CB3C68" w:rsidP="009C18A7">
      <w:pPr>
        <w:pStyle w:val="ListParagraph"/>
        <w:numPr>
          <w:ilvl w:val="1"/>
          <w:numId w:val="27"/>
        </w:numPr>
        <w:spacing w:after="0" w:line="360" w:lineRule="auto"/>
        <w:jc w:val="both"/>
        <w:rPr>
          <w:rFonts w:cs="Arial"/>
          <w:color w:val="000000" w:themeColor="text1"/>
        </w:rPr>
      </w:pPr>
      <w:r w:rsidRPr="00C919FA">
        <w:rPr>
          <w:rFonts w:cs="Arial"/>
          <w:color w:val="000000" w:themeColor="text1"/>
        </w:rPr>
        <w:t>Primary renal diagnosis</w:t>
      </w:r>
      <w:r w:rsidR="00344A9E">
        <w:rPr>
          <w:rFonts w:cs="Arial"/>
          <w:color w:val="000000" w:themeColor="text1"/>
        </w:rPr>
        <w:t xml:space="preserve"> (diabetic kidney disease, hypertensive/renovascular disease, glomerular disease,</w:t>
      </w:r>
      <w:r w:rsidR="00344A9E" w:rsidRPr="00344A9E">
        <w:rPr>
          <w:rFonts w:cs="Arial"/>
          <w:color w:val="000000" w:themeColor="text1"/>
        </w:rPr>
        <w:t xml:space="preserve"> </w:t>
      </w:r>
      <w:r w:rsidR="00344A9E">
        <w:rPr>
          <w:rFonts w:cs="Arial"/>
          <w:color w:val="000000" w:themeColor="text1"/>
        </w:rPr>
        <w:t>other  or unknown</w:t>
      </w:r>
      <w:r w:rsidR="00344A9E">
        <w:rPr>
          <w:rStyle w:val="FootnoteReference"/>
          <w:rFonts w:cs="Arial"/>
          <w:color w:val="000000" w:themeColor="text1"/>
        </w:rPr>
        <w:t xml:space="preserve"> </w:t>
      </w:r>
      <w:r w:rsidR="00344A9E">
        <w:rPr>
          <w:rStyle w:val="FootnoteReference"/>
          <w:rFonts w:cs="Arial"/>
          <w:color w:val="000000" w:themeColor="text1"/>
        </w:rPr>
        <w:footnoteReference w:id="1"/>
      </w:r>
      <w:r w:rsidR="00344A9E">
        <w:rPr>
          <w:rFonts w:cs="Arial"/>
          <w:color w:val="000000" w:themeColor="text1"/>
        </w:rPr>
        <w:t>)</w:t>
      </w:r>
    </w:p>
    <w:p w14:paraId="2C49ED55" w14:textId="77777777" w:rsidR="009C18A7" w:rsidRPr="0090705A" w:rsidRDefault="009C18A7" w:rsidP="009C18A7">
      <w:pPr>
        <w:pStyle w:val="ListParagraph"/>
        <w:numPr>
          <w:ilvl w:val="0"/>
          <w:numId w:val="22"/>
        </w:numPr>
        <w:spacing w:after="0" w:line="360" w:lineRule="auto"/>
        <w:jc w:val="both"/>
        <w:rPr>
          <w:rFonts w:cs="Arial"/>
          <w:color w:val="000000" w:themeColor="text1"/>
        </w:rPr>
      </w:pPr>
      <w:r w:rsidRPr="0090705A">
        <w:rPr>
          <w:rFonts w:cs="Arial"/>
          <w:color w:val="000000" w:themeColor="text1"/>
        </w:rPr>
        <w:t>Patient characteristics;</w:t>
      </w:r>
    </w:p>
    <w:p w14:paraId="2B229293" w14:textId="77777777" w:rsidR="009C18A7" w:rsidRPr="0090705A" w:rsidRDefault="009C18A7" w:rsidP="009C18A7">
      <w:pPr>
        <w:pStyle w:val="ListParagraph"/>
        <w:numPr>
          <w:ilvl w:val="1"/>
          <w:numId w:val="28"/>
        </w:numPr>
        <w:spacing w:after="0" w:line="360" w:lineRule="auto"/>
        <w:jc w:val="both"/>
        <w:rPr>
          <w:rFonts w:cs="Arial"/>
          <w:color w:val="000000" w:themeColor="text1"/>
        </w:rPr>
      </w:pPr>
      <w:r w:rsidRPr="0090705A">
        <w:rPr>
          <w:rFonts w:cs="Arial"/>
          <w:color w:val="000000" w:themeColor="text1"/>
        </w:rPr>
        <w:t>Age (</w:t>
      </w:r>
      <w:r w:rsidR="00437143" w:rsidRPr="0090705A">
        <w:rPr>
          <w:rFonts w:cs="Arial"/>
          <w:color w:val="000000" w:themeColor="text1"/>
        </w:rPr>
        <w:t xml:space="preserve">continuous and categorised: </w:t>
      </w:r>
      <w:r w:rsidRPr="0090705A">
        <w:rPr>
          <w:rFonts w:cs="Arial"/>
          <w:color w:val="000000" w:themeColor="text1"/>
        </w:rPr>
        <w:t xml:space="preserve">&lt;60; </w:t>
      </w:r>
      <w:r w:rsidRPr="0090705A">
        <w:rPr>
          <w:rFonts w:eastAsiaTheme="minorEastAsia" w:cs="Arial" w:hint="eastAsia"/>
          <w:color w:val="000000" w:themeColor="text1"/>
          <w:lang w:eastAsia="en-GB"/>
        </w:rPr>
        <w:t>≥</w:t>
      </w:r>
      <w:r w:rsidRPr="0090705A">
        <w:rPr>
          <w:rFonts w:eastAsiaTheme="minorEastAsia" w:cs="Arial" w:hint="eastAsia"/>
          <w:color w:val="000000" w:themeColor="text1"/>
          <w:lang w:eastAsia="en-GB"/>
        </w:rPr>
        <w:t>60</w:t>
      </w:r>
      <w:r w:rsidRPr="0090705A">
        <w:rPr>
          <w:rFonts w:eastAsiaTheme="minorEastAsia" w:cs="Arial"/>
          <w:color w:val="000000" w:themeColor="text1"/>
          <w:lang w:eastAsia="en-GB"/>
        </w:rPr>
        <w:t xml:space="preserve"> &lt;70; </w:t>
      </w:r>
      <w:r w:rsidRPr="0090705A">
        <w:rPr>
          <w:rFonts w:eastAsiaTheme="minorEastAsia" w:cs="Arial" w:hint="eastAsia"/>
          <w:color w:val="000000" w:themeColor="text1"/>
          <w:lang w:eastAsia="en-GB"/>
        </w:rPr>
        <w:t>≥</w:t>
      </w:r>
      <w:r w:rsidRPr="0090705A">
        <w:rPr>
          <w:rFonts w:eastAsiaTheme="minorEastAsia" w:cs="Arial"/>
          <w:color w:val="000000" w:themeColor="text1"/>
          <w:lang w:eastAsia="en-GB"/>
        </w:rPr>
        <w:t>70 years</w:t>
      </w:r>
      <w:r w:rsidRPr="0090705A">
        <w:rPr>
          <w:rFonts w:cs="Arial"/>
          <w:color w:val="000000" w:themeColor="text1"/>
        </w:rPr>
        <w:t>);</w:t>
      </w:r>
    </w:p>
    <w:p w14:paraId="685DC9D2" w14:textId="77777777" w:rsidR="009C18A7" w:rsidRDefault="009C18A7" w:rsidP="009C18A7">
      <w:pPr>
        <w:pStyle w:val="ListParagraph"/>
        <w:numPr>
          <w:ilvl w:val="1"/>
          <w:numId w:val="28"/>
        </w:numPr>
        <w:spacing w:after="0" w:line="360" w:lineRule="auto"/>
        <w:jc w:val="both"/>
        <w:rPr>
          <w:rFonts w:cs="Arial"/>
          <w:color w:val="000000" w:themeColor="text1"/>
        </w:rPr>
      </w:pPr>
      <w:r w:rsidRPr="0090705A">
        <w:rPr>
          <w:rFonts w:cs="Arial"/>
          <w:color w:val="000000" w:themeColor="text1"/>
        </w:rPr>
        <w:t xml:space="preserve">Sex (male </w:t>
      </w:r>
      <w:r w:rsidRPr="0090705A">
        <w:rPr>
          <w:rFonts w:cs="Arial"/>
          <w:i/>
          <w:color w:val="000000" w:themeColor="text1"/>
        </w:rPr>
        <w:t>vs</w:t>
      </w:r>
      <w:r w:rsidRPr="0090705A">
        <w:rPr>
          <w:rFonts w:cs="Arial"/>
          <w:color w:val="000000" w:themeColor="text1"/>
        </w:rPr>
        <w:t xml:space="preserve"> female);</w:t>
      </w:r>
    </w:p>
    <w:p w14:paraId="711474DF" w14:textId="0D121149" w:rsidR="008013DD" w:rsidRDefault="008013DD" w:rsidP="009C18A7">
      <w:pPr>
        <w:pStyle w:val="ListParagraph"/>
        <w:numPr>
          <w:ilvl w:val="1"/>
          <w:numId w:val="28"/>
        </w:numPr>
        <w:spacing w:after="0" w:line="360" w:lineRule="auto"/>
        <w:jc w:val="both"/>
        <w:rPr>
          <w:rFonts w:cs="Arial"/>
          <w:color w:val="000000" w:themeColor="text1"/>
        </w:rPr>
      </w:pPr>
      <w:r>
        <w:rPr>
          <w:rFonts w:cs="Arial"/>
          <w:color w:val="000000" w:themeColor="text1"/>
        </w:rPr>
        <w:t>Race</w:t>
      </w:r>
      <w:r w:rsidR="00473858">
        <w:rPr>
          <w:rFonts w:cs="Arial"/>
          <w:color w:val="000000" w:themeColor="text1"/>
        </w:rPr>
        <w:t xml:space="preserve"> (</w:t>
      </w:r>
      <w:r w:rsidR="00577C31">
        <w:rPr>
          <w:rFonts w:cs="Arial"/>
          <w:color w:val="000000" w:themeColor="text1"/>
        </w:rPr>
        <w:t>W</w:t>
      </w:r>
      <w:r w:rsidR="00473858">
        <w:rPr>
          <w:rFonts w:cs="Arial"/>
          <w:color w:val="000000" w:themeColor="text1"/>
        </w:rPr>
        <w:t>hite</w:t>
      </w:r>
      <w:r w:rsidR="00577C31">
        <w:rPr>
          <w:rFonts w:cs="Arial"/>
          <w:color w:val="000000" w:themeColor="text1"/>
        </w:rPr>
        <w:t>, Black/African American, South Asian, Southeast Asian, Mixed or Other)</w:t>
      </w:r>
      <w:r w:rsidR="0046559D">
        <w:rPr>
          <w:rFonts w:cs="Arial"/>
          <w:color w:val="000000" w:themeColor="text1"/>
        </w:rPr>
        <w:t>;</w:t>
      </w:r>
    </w:p>
    <w:p w14:paraId="0009478C" w14:textId="669A870F" w:rsidR="0046559D" w:rsidRPr="0046559D" w:rsidRDefault="0046559D" w:rsidP="00A31B60">
      <w:pPr>
        <w:pStyle w:val="ListParagraph"/>
        <w:numPr>
          <w:ilvl w:val="1"/>
          <w:numId w:val="28"/>
        </w:numPr>
        <w:spacing w:after="0" w:line="360" w:lineRule="auto"/>
        <w:jc w:val="both"/>
        <w:rPr>
          <w:rFonts w:cs="Arial"/>
          <w:color w:val="000000" w:themeColor="text1"/>
        </w:rPr>
      </w:pPr>
      <w:r w:rsidRPr="0046559D">
        <w:rPr>
          <w:rFonts w:cs="Arial"/>
          <w:color w:val="000000" w:themeColor="text1"/>
        </w:rPr>
        <w:t xml:space="preserve">Smoking status (ever smoked regularly at Randomization, yes </w:t>
      </w:r>
      <w:r w:rsidRPr="0046559D">
        <w:rPr>
          <w:rFonts w:cs="Arial"/>
          <w:i/>
          <w:color w:val="000000" w:themeColor="text1"/>
        </w:rPr>
        <w:t>vs</w:t>
      </w:r>
      <w:r w:rsidRPr="0046559D">
        <w:rPr>
          <w:rFonts w:cs="Arial"/>
          <w:color w:val="000000" w:themeColor="text1"/>
        </w:rPr>
        <w:t xml:space="preserve"> no);</w:t>
      </w:r>
    </w:p>
    <w:p w14:paraId="38D48B52" w14:textId="77777777" w:rsidR="00971924" w:rsidRPr="0090705A" w:rsidRDefault="00676134" w:rsidP="009C18A7">
      <w:pPr>
        <w:pStyle w:val="ListParagraph"/>
        <w:numPr>
          <w:ilvl w:val="1"/>
          <w:numId w:val="28"/>
        </w:numPr>
        <w:spacing w:after="0" w:line="360" w:lineRule="auto"/>
        <w:jc w:val="both"/>
        <w:rPr>
          <w:rFonts w:cs="Arial"/>
          <w:color w:val="000000" w:themeColor="text1"/>
        </w:rPr>
      </w:pPr>
      <w:r w:rsidRPr="0090705A">
        <w:rPr>
          <w:rFonts w:cs="Arial"/>
          <w:color w:val="000000" w:themeColor="text1"/>
        </w:rPr>
        <w:t>Weight in kg</w:t>
      </w:r>
      <w:r w:rsidR="009D2D2A" w:rsidRPr="0090705A">
        <w:rPr>
          <w:rFonts w:cs="Arial"/>
          <w:color w:val="000000" w:themeColor="text1"/>
        </w:rPr>
        <w:t>*</w:t>
      </w:r>
      <w:r w:rsidR="00B00784" w:rsidRPr="0090705A">
        <w:rPr>
          <w:rFonts w:cs="Arial"/>
          <w:color w:val="000000" w:themeColor="text1"/>
        </w:rPr>
        <w:t>;</w:t>
      </w:r>
    </w:p>
    <w:p w14:paraId="4CF18974" w14:textId="77777777" w:rsidR="009C18A7" w:rsidRPr="0090705A" w:rsidRDefault="009C18A7" w:rsidP="009C18A7">
      <w:pPr>
        <w:pStyle w:val="ListParagraph"/>
        <w:numPr>
          <w:ilvl w:val="1"/>
          <w:numId w:val="28"/>
        </w:numPr>
        <w:spacing w:after="0" w:line="360" w:lineRule="auto"/>
        <w:jc w:val="both"/>
        <w:rPr>
          <w:rFonts w:cs="Arial"/>
          <w:color w:val="000000" w:themeColor="text1"/>
        </w:rPr>
      </w:pPr>
      <w:r w:rsidRPr="0090705A">
        <w:rPr>
          <w:rFonts w:cs="Arial"/>
          <w:color w:val="000000" w:themeColor="text1"/>
        </w:rPr>
        <w:t>Body mass index (BMI) (</w:t>
      </w:r>
      <w:r w:rsidR="00437143" w:rsidRPr="0090705A">
        <w:rPr>
          <w:rFonts w:cs="Arial"/>
          <w:color w:val="000000" w:themeColor="text1"/>
        </w:rPr>
        <w:t xml:space="preserve">continuous and categorised: </w:t>
      </w:r>
      <w:r w:rsidRPr="0090705A">
        <w:rPr>
          <w:rFonts w:cs="Arial"/>
          <w:color w:val="000000" w:themeColor="text1"/>
        </w:rPr>
        <w:t xml:space="preserve">&lt;25; </w:t>
      </w:r>
      <w:r w:rsidRPr="0090705A">
        <w:rPr>
          <w:rFonts w:eastAsiaTheme="minorEastAsia" w:cs="Arial"/>
          <w:color w:val="000000" w:themeColor="text1"/>
          <w:lang w:eastAsia="en-GB"/>
        </w:rPr>
        <w:t>≥25 &lt;30; ≥30 kg/m</w:t>
      </w:r>
      <w:r w:rsidRPr="0090705A">
        <w:rPr>
          <w:rFonts w:eastAsiaTheme="minorEastAsia" w:cs="Arial"/>
          <w:color w:val="000000" w:themeColor="text1"/>
          <w:vertAlign w:val="superscript"/>
          <w:lang w:eastAsia="en-GB"/>
        </w:rPr>
        <w:t>2</w:t>
      </w:r>
      <w:r w:rsidRPr="0090705A">
        <w:rPr>
          <w:rFonts w:cs="Arial"/>
          <w:color w:val="000000" w:themeColor="text1"/>
        </w:rPr>
        <w:t>);</w:t>
      </w:r>
    </w:p>
    <w:p w14:paraId="6932F79D" w14:textId="77777777" w:rsidR="009C18A7" w:rsidRPr="0090705A" w:rsidRDefault="009C18A7" w:rsidP="009C18A7">
      <w:pPr>
        <w:numPr>
          <w:ilvl w:val="1"/>
          <w:numId w:val="28"/>
        </w:numPr>
        <w:spacing w:after="0" w:line="360" w:lineRule="auto"/>
        <w:jc w:val="both"/>
        <w:rPr>
          <w:rFonts w:cs="Arial"/>
          <w:color w:val="000000" w:themeColor="text1"/>
          <w:lang w:val="de-DE"/>
        </w:rPr>
      </w:pPr>
      <w:r w:rsidRPr="0090705A">
        <w:rPr>
          <w:rFonts w:cs="Arial"/>
          <w:color w:val="000000" w:themeColor="text1"/>
        </w:rPr>
        <w:t>Waist-to-hip ratio</w:t>
      </w:r>
      <w:r w:rsidR="009D2D2A" w:rsidRPr="0090705A">
        <w:rPr>
          <w:rFonts w:cs="Arial"/>
          <w:color w:val="000000" w:themeColor="text1"/>
        </w:rPr>
        <w:t>*</w:t>
      </w:r>
      <w:r w:rsidR="00676134" w:rsidRPr="0090705A">
        <w:rPr>
          <w:rFonts w:cs="Arial"/>
          <w:color w:val="000000" w:themeColor="text1"/>
        </w:rPr>
        <w:t>;</w:t>
      </w:r>
    </w:p>
    <w:p w14:paraId="63521F05" w14:textId="77777777" w:rsidR="009C18A7" w:rsidRPr="0090705A" w:rsidRDefault="009C18A7" w:rsidP="009C18A7">
      <w:pPr>
        <w:pStyle w:val="ListParagraph"/>
        <w:numPr>
          <w:ilvl w:val="1"/>
          <w:numId w:val="28"/>
        </w:numPr>
        <w:spacing w:after="0" w:line="360" w:lineRule="auto"/>
        <w:jc w:val="both"/>
        <w:rPr>
          <w:rFonts w:cs="Arial"/>
          <w:color w:val="000000" w:themeColor="text1"/>
          <w:lang w:val="de-DE"/>
        </w:rPr>
      </w:pPr>
      <w:r w:rsidRPr="0090705A">
        <w:rPr>
          <w:rFonts w:cs="Arial"/>
          <w:color w:val="000000" w:themeColor="text1"/>
          <w:lang w:val="de-DE"/>
        </w:rPr>
        <w:t>Extracelllular water (ECW)</w:t>
      </w:r>
      <w:r w:rsidR="00D724E6" w:rsidRPr="0090705A">
        <w:rPr>
          <w:rFonts w:cs="Arial"/>
          <w:color w:val="000000" w:themeColor="text1"/>
          <w:lang w:val="de-DE"/>
        </w:rPr>
        <w:t xml:space="preserve"> </w:t>
      </w:r>
      <w:r w:rsidR="00676134" w:rsidRPr="0090705A">
        <w:rPr>
          <w:rFonts w:cs="Arial"/>
          <w:color w:val="000000" w:themeColor="text1"/>
          <w:lang w:val="de-DE"/>
        </w:rPr>
        <w:t>in litres</w:t>
      </w:r>
      <w:r w:rsidR="009D2D2A" w:rsidRPr="0090705A">
        <w:rPr>
          <w:rFonts w:cs="Arial"/>
          <w:color w:val="000000" w:themeColor="text1"/>
          <w:lang w:val="de-DE"/>
        </w:rPr>
        <w:t>*</w:t>
      </w:r>
      <w:r w:rsidR="00676134" w:rsidRPr="0090705A">
        <w:rPr>
          <w:rFonts w:cs="Arial"/>
          <w:color w:val="000000" w:themeColor="text1"/>
        </w:rPr>
        <w:t>;</w:t>
      </w:r>
    </w:p>
    <w:p w14:paraId="607CEC9D" w14:textId="77777777" w:rsidR="009C18A7" w:rsidRPr="0090705A" w:rsidRDefault="009C18A7" w:rsidP="009C18A7">
      <w:pPr>
        <w:pStyle w:val="ListParagraph"/>
        <w:numPr>
          <w:ilvl w:val="1"/>
          <w:numId w:val="28"/>
        </w:numPr>
        <w:spacing w:after="0" w:line="360" w:lineRule="auto"/>
        <w:jc w:val="both"/>
        <w:rPr>
          <w:rFonts w:cs="Arial"/>
          <w:color w:val="000000" w:themeColor="text1"/>
        </w:rPr>
      </w:pPr>
      <w:r w:rsidRPr="0090705A">
        <w:rPr>
          <w:rFonts w:cs="Arial"/>
          <w:color w:val="000000" w:themeColor="text1"/>
          <w:lang w:val="de-DE"/>
        </w:rPr>
        <w:t>Intracellular water (ICW</w:t>
      </w:r>
      <w:r w:rsidR="00B00784" w:rsidRPr="0090705A">
        <w:rPr>
          <w:rFonts w:cs="Arial"/>
          <w:color w:val="000000" w:themeColor="text1"/>
          <w:lang w:val="de-DE"/>
        </w:rPr>
        <w:t xml:space="preserve">) </w:t>
      </w:r>
      <w:r w:rsidR="00676134" w:rsidRPr="0090705A">
        <w:rPr>
          <w:rFonts w:cs="Arial"/>
          <w:color w:val="000000" w:themeColor="text1"/>
          <w:lang w:val="de-DE"/>
        </w:rPr>
        <w:t>in litres</w:t>
      </w:r>
      <w:r w:rsidR="009D2D2A" w:rsidRPr="0090705A">
        <w:rPr>
          <w:rFonts w:cs="Arial"/>
          <w:color w:val="000000" w:themeColor="text1"/>
          <w:lang w:val="de-DE"/>
        </w:rPr>
        <w:t>*</w:t>
      </w:r>
      <w:r w:rsidR="00B00784" w:rsidRPr="0090705A">
        <w:rPr>
          <w:rFonts w:cs="Arial"/>
          <w:color w:val="000000" w:themeColor="text1"/>
        </w:rPr>
        <w:t>;</w:t>
      </w:r>
    </w:p>
    <w:p w14:paraId="338E2F28" w14:textId="77777777" w:rsidR="00D724E6" w:rsidRPr="0090705A" w:rsidRDefault="00AB75DD" w:rsidP="009C18A7">
      <w:pPr>
        <w:pStyle w:val="ListParagraph"/>
        <w:numPr>
          <w:ilvl w:val="1"/>
          <w:numId w:val="28"/>
        </w:numPr>
        <w:spacing w:after="0" w:line="360" w:lineRule="auto"/>
        <w:jc w:val="both"/>
        <w:rPr>
          <w:rFonts w:cs="Arial"/>
          <w:color w:val="000000" w:themeColor="text1"/>
        </w:rPr>
      </w:pPr>
      <w:r w:rsidRPr="0090705A">
        <w:rPr>
          <w:rFonts w:cs="Arial"/>
          <w:color w:val="000000" w:themeColor="text1"/>
        </w:rPr>
        <w:t xml:space="preserve">Fluid Overload </w:t>
      </w:r>
      <w:r w:rsidR="008E13DE" w:rsidRPr="0090705A">
        <w:rPr>
          <w:rFonts w:cs="Arial"/>
          <w:color w:val="000000" w:themeColor="text1"/>
        </w:rPr>
        <w:t>in litres</w:t>
      </w:r>
      <w:r w:rsidR="009D2D2A" w:rsidRPr="0090705A">
        <w:rPr>
          <w:rFonts w:cs="Arial"/>
          <w:color w:val="000000" w:themeColor="text1"/>
        </w:rPr>
        <w:t>*</w:t>
      </w:r>
      <w:r w:rsidR="00E6658A" w:rsidRPr="0090705A">
        <w:rPr>
          <w:rFonts w:cs="Arial"/>
          <w:color w:val="000000" w:themeColor="text1"/>
        </w:rPr>
        <w:t>;</w:t>
      </w:r>
      <w:r w:rsidR="006B507E" w:rsidRPr="0090705A">
        <w:rPr>
          <w:rFonts w:cs="Arial"/>
          <w:color w:val="000000" w:themeColor="text1"/>
        </w:rPr>
        <w:t xml:space="preserve"> </w:t>
      </w:r>
    </w:p>
    <w:p w14:paraId="70B3EF7D" w14:textId="77777777" w:rsidR="00C25E48" w:rsidRPr="0090705A" w:rsidRDefault="004762E0" w:rsidP="00C25E48">
      <w:pPr>
        <w:pStyle w:val="ListParagraph"/>
        <w:numPr>
          <w:ilvl w:val="1"/>
          <w:numId w:val="28"/>
        </w:numPr>
        <w:spacing w:after="0" w:line="360" w:lineRule="auto"/>
        <w:jc w:val="both"/>
        <w:rPr>
          <w:rFonts w:cs="Arial"/>
          <w:color w:val="000000" w:themeColor="text1"/>
        </w:rPr>
      </w:pPr>
      <w:r w:rsidRPr="0090705A">
        <w:rPr>
          <w:rFonts w:cs="Arial"/>
          <w:color w:val="000000" w:themeColor="text1"/>
        </w:rPr>
        <w:t xml:space="preserve">Relative </w:t>
      </w:r>
      <w:r w:rsidR="00C25E48" w:rsidRPr="0090705A">
        <w:rPr>
          <w:rFonts w:cs="Arial"/>
          <w:color w:val="000000" w:themeColor="text1"/>
        </w:rPr>
        <w:t>Fluid Overload</w:t>
      </w:r>
      <w:r w:rsidR="00A619CD" w:rsidRPr="0090705A">
        <w:rPr>
          <w:rFonts w:cs="Arial"/>
          <w:color w:val="000000" w:themeColor="text1"/>
        </w:rPr>
        <w:t xml:space="preserve"> (%)</w:t>
      </w:r>
      <w:r w:rsidR="009D2D2A" w:rsidRPr="0090705A">
        <w:rPr>
          <w:rFonts w:cs="Arial"/>
          <w:color w:val="000000" w:themeColor="text1"/>
        </w:rPr>
        <w:t>*;</w:t>
      </w:r>
    </w:p>
    <w:p w14:paraId="41F78612" w14:textId="77777777" w:rsidR="00E6658A" w:rsidRPr="0090705A" w:rsidRDefault="008E13DE" w:rsidP="009C18A7">
      <w:pPr>
        <w:pStyle w:val="ListParagraph"/>
        <w:numPr>
          <w:ilvl w:val="1"/>
          <w:numId w:val="28"/>
        </w:numPr>
        <w:spacing w:after="0" w:line="360" w:lineRule="auto"/>
        <w:jc w:val="both"/>
        <w:rPr>
          <w:rFonts w:cs="Arial"/>
          <w:color w:val="000000" w:themeColor="text1"/>
        </w:rPr>
      </w:pPr>
      <w:r w:rsidRPr="0090705A">
        <w:rPr>
          <w:rFonts w:cs="Arial"/>
          <w:color w:val="000000" w:themeColor="text1"/>
        </w:rPr>
        <w:t>Clinical</w:t>
      </w:r>
      <w:r w:rsidR="008B57DC" w:rsidRPr="0090705A">
        <w:rPr>
          <w:rFonts w:cs="Arial"/>
          <w:color w:val="000000" w:themeColor="text1"/>
        </w:rPr>
        <w:t>ly</w:t>
      </w:r>
      <w:r w:rsidR="00AB6355" w:rsidRPr="0090705A">
        <w:rPr>
          <w:rFonts w:cs="Arial"/>
          <w:color w:val="000000" w:themeColor="text1"/>
        </w:rPr>
        <w:t xml:space="preserve"> </w:t>
      </w:r>
      <w:r w:rsidR="00E6658A" w:rsidRPr="0090705A">
        <w:rPr>
          <w:rFonts w:cs="Arial"/>
          <w:color w:val="000000" w:themeColor="text1"/>
        </w:rPr>
        <w:t>S</w:t>
      </w:r>
      <w:r w:rsidR="00AB6355" w:rsidRPr="0090705A">
        <w:rPr>
          <w:rFonts w:cs="Arial"/>
          <w:color w:val="000000" w:themeColor="text1"/>
        </w:rPr>
        <w:t>ignificant</w:t>
      </w:r>
      <w:r w:rsidR="00C25E48" w:rsidRPr="0090705A">
        <w:rPr>
          <w:rFonts w:cs="Arial"/>
          <w:color w:val="000000" w:themeColor="text1"/>
        </w:rPr>
        <w:t xml:space="preserve"> </w:t>
      </w:r>
      <w:r w:rsidR="00AB6355" w:rsidRPr="0090705A">
        <w:rPr>
          <w:rFonts w:cs="Arial"/>
          <w:color w:val="000000" w:themeColor="text1"/>
        </w:rPr>
        <w:t>Fluid Overload</w:t>
      </w:r>
      <w:r w:rsidR="004762E0" w:rsidRPr="0090705A">
        <w:rPr>
          <w:rFonts w:cs="Arial"/>
          <w:color w:val="000000" w:themeColor="text1"/>
        </w:rPr>
        <w:t xml:space="preserve"> (</w:t>
      </w:r>
      <w:r w:rsidR="00A619CD" w:rsidRPr="0090705A">
        <w:rPr>
          <w:rFonts w:cs="Arial"/>
          <w:color w:val="000000" w:themeColor="text1"/>
        </w:rPr>
        <w:t xml:space="preserve">%, </w:t>
      </w:r>
      <w:r w:rsidR="004762E0" w:rsidRPr="0090705A">
        <w:rPr>
          <w:rFonts w:cs="Arial"/>
          <w:color w:val="000000" w:themeColor="text1"/>
        </w:rPr>
        <w:t xml:space="preserve">presence </w:t>
      </w:r>
      <w:r w:rsidR="004762E0" w:rsidRPr="0090705A">
        <w:rPr>
          <w:rFonts w:cs="Arial"/>
          <w:i/>
          <w:color w:val="000000" w:themeColor="text1"/>
        </w:rPr>
        <w:t>vs</w:t>
      </w:r>
      <w:r w:rsidR="004762E0" w:rsidRPr="0090705A">
        <w:rPr>
          <w:rFonts w:cs="Arial"/>
          <w:color w:val="000000" w:themeColor="text1"/>
        </w:rPr>
        <w:t xml:space="preserve"> absence</w:t>
      </w:r>
      <w:r w:rsidR="00E6658A" w:rsidRPr="0090705A">
        <w:rPr>
          <w:rFonts w:cs="Arial"/>
          <w:color w:val="000000" w:themeColor="text1"/>
        </w:rPr>
        <w:t>)</w:t>
      </w:r>
      <w:r w:rsidR="009D2D2A" w:rsidRPr="0090705A">
        <w:rPr>
          <w:rFonts w:cs="Arial"/>
          <w:color w:val="000000" w:themeColor="text1"/>
        </w:rPr>
        <w:t>*</w:t>
      </w:r>
      <w:r w:rsidR="00E6658A" w:rsidRPr="0090705A">
        <w:rPr>
          <w:rFonts w:cs="Arial"/>
          <w:color w:val="000000" w:themeColor="text1"/>
        </w:rPr>
        <w:t>;</w:t>
      </w:r>
    </w:p>
    <w:p w14:paraId="4FDF3D86" w14:textId="77777777" w:rsidR="00E6658A" w:rsidRPr="0090705A" w:rsidRDefault="000076B6" w:rsidP="00E6658A">
      <w:pPr>
        <w:pStyle w:val="ListParagraph"/>
        <w:numPr>
          <w:ilvl w:val="2"/>
          <w:numId w:val="28"/>
        </w:numPr>
        <w:spacing w:after="0" w:line="360" w:lineRule="auto"/>
        <w:jc w:val="both"/>
        <w:rPr>
          <w:rFonts w:cs="Arial"/>
          <w:color w:val="000000" w:themeColor="text1"/>
        </w:rPr>
      </w:pPr>
      <w:r w:rsidRPr="0090705A">
        <w:rPr>
          <w:rFonts w:cs="Arial"/>
          <w:color w:val="000000" w:themeColor="text1"/>
        </w:rPr>
        <w:t>Moderate</w:t>
      </w:r>
    </w:p>
    <w:p w14:paraId="4248277B" w14:textId="19D1068F" w:rsidR="008E13DE" w:rsidRPr="0090705A" w:rsidRDefault="000076B6" w:rsidP="00E6658A">
      <w:pPr>
        <w:pStyle w:val="ListParagraph"/>
        <w:numPr>
          <w:ilvl w:val="2"/>
          <w:numId w:val="28"/>
        </w:numPr>
        <w:spacing w:after="0" w:line="360" w:lineRule="auto"/>
        <w:jc w:val="both"/>
        <w:rPr>
          <w:rFonts w:cs="Arial"/>
          <w:color w:val="000000" w:themeColor="text1"/>
        </w:rPr>
      </w:pPr>
      <w:r w:rsidRPr="0090705A">
        <w:rPr>
          <w:rFonts w:cs="Arial"/>
          <w:color w:val="000000" w:themeColor="text1"/>
        </w:rPr>
        <w:lastRenderedPageBreak/>
        <w:t>S</w:t>
      </w:r>
      <w:r w:rsidR="009D2D2A" w:rsidRPr="0090705A">
        <w:rPr>
          <w:rFonts w:cs="Arial"/>
          <w:color w:val="000000" w:themeColor="text1"/>
        </w:rPr>
        <w:t>evere</w:t>
      </w:r>
      <w:r w:rsidR="00E10AFC" w:rsidRPr="0090705A">
        <w:rPr>
          <w:rFonts w:cs="Arial"/>
          <w:color w:val="000000" w:themeColor="text1"/>
        </w:rPr>
        <w:t xml:space="preserve"> </w:t>
      </w:r>
      <w:r w:rsidR="00E6658A" w:rsidRPr="0090705A">
        <w:rPr>
          <w:rFonts w:cs="Arial"/>
          <w:color w:val="000000" w:themeColor="text1"/>
        </w:rPr>
        <w:t>(</w:t>
      </w:r>
      <w:r w:rsidR="00E10AFC" w:rsidRPr="006B566E">
        <w:rPr>
          <w:rFonts w:cs="Arial"/>
        </w:rPr>
        <w:t xml:space="preserve">see </w:t>
      </w:r>
      <w:hyperlink w:anchor="_4_KEY_FLUID" w:history="1">
        <w:r w:rsidR="00E10AFC" w:rsidRPr="006B566E">
          <w:rPr>
            <w:rStyle w:val="Hyperlink"/>
            <w:rFonts w:cs="Arial"/>
          </w:rPr>
          <w:t>section 4</w:t>
        </w:r>
      </w:hyperlink>
      <w:r w:rsidR="00E6658A" w:rsidRPr="0090705A">
        <w:rPr>
          <w:rFonts w:cs="Arial"/>
          <w:color w:val="000000" w:themeColor="text1"/>
        </w:rPr>
        <w:t xml:space="preserve"> for definitions</w:t>
      </w:r>
      <w:r w:rsidR="004762E0" w:rsidRPr="0090705A">
        <w:rPr>
          <w:rFonts w:cs="Arial"/>
          <w:color w:val="000000" w:themeColor="text1"/>
        </w:rPr>
        <w:t>)</w:t>
      </w:r>
      <w:r w:rsidR="008E13DE" w:rsidRPr="0090705A">
        <w:rPr>
          <w:rFonts w:cs="Arial"/>
          <w:color w:val="000000" w:themeColor="text1"/>
        </w:rPr>
        <w:t xml:space="preserve"> </w:t>
      </w:r>
    </w:p>
    <w:p w14:paraId="651F5F71" w14:textId="77777777" w:rsidR="009C18A7" w:rsidRPr="0090705A" w:rsidRDefault="009C18A7" w:rsidP="009C18A7">
      <w:pPr>
        <w:pStyle w:val="ListParagraph"/>
        <w:numPr>
          <w:ilvl w:val="1"/>
          <w:numId w:val="28"/>
        </w:numPr>
        <w:spacing w:after="0" w:line="360" w:lineRule="auto"/>
        <w:jc w:val="both"/>
        <w:rPr>
          <w:rFonts w:cs="Arial"/>
          <w:color w:val="000000" w:themeColor="text1"/>
        </w:rPr>
      </w:pPr>
      <w:r w:rsidRPr="0090705A">
        <w:rPr>
          <w:rFonts w:cs="Arial"/>
          <w:color w:val="000000" w:themeColor="text1"/>
          <w:lang w:val="de-DE"/>
        </w:rPr>
        <w:t xml:space="preserve">Lean tissue </w:t>
      </w:r>
      <w:r w:rsidR="006E41DB">
        <w:rPr>
          <w:rFonts w:cs="Arial"/>
          <w:color w:val="000000" w:themeColor="text1"/>
          <w:lang w:val="de-DE"/>
        </w:rPr>
        <w:t xml:space="preserve">index (LTI) (lean tissue </w:t>
      </w:r>
      <w:r w:rsidRPr="0090705A">
        <w:rPr>
          <w:rFonts w:cs="Arial"/>
          <w:color w:val="000000" w:themeColor="text1"/>
          <w:lang w:val="de-DE"/>
        </w:rPr>
        <w:t xml:space="preserve">mass </w:t>
      </w:r>
      <w:r w:rsidR="006E41DB">
        <w:rPr>
          <w:rFonts w:cs="Arial"/>
          <w:color w:val="000000" w:themeColor="text1"/>
          <w:lang w:val="de-DE"/>
        </w:rPr>
        <w:t>[</w:t>
      </w:r>
      <w:r w:rsidRPr="0090705A">
        <w:rPr>
          <w:rFonts w:cs="Arial"/>
          <w:color w:val="000000" w:themeColor="text1"/>
          <w:lang w:val="de-DE"/>
        </w:rPr>
        <w:t>LTM</w:t>
      </w:r>
      <w:r w:rsidR="006E41DB">
        <w:rPr>
          <w:rFonts w:cs="Arial"/>
          <w:color w:val="000000" w:themeColor="text1"/>
          <w:lang w:val="de-DE"/>
        </w:rPr>
        <w:t>]</w:t>
      </w:r>
      <w:r w:rsidR="00437143" w:rsidRPr="0090705A">
        <w:rPr>
          <w:rFonts w:cs="Arial"/>
          <w:color w:val="000000" w:themeColor="text1"/>
          <w:lang w:val="de-DE"/>
        </w:rPr>
        <w:t xml:space="preserve"> indexed to </w:t>
      </w:r>
      <w:r w:rsidR="006E41DB">
        <w:rPr>
          <w:rFonts w:cs="Arial"/>
          <w:color w:val="000000" w:themeColor="text1"/>
          <w:lang w:val="de-DE"/>
        </w:rPr>
        <w:t>h</w:t>
      </w:r>
      <w:r w:rsidR="00437143" w:rsidRPr="0090705A">
        <w:rPr>
          <w:rFonts w:cs="Arial"/>
          <w:color w:val="000000" w:themeColor="text1"/>
          <w:lang w:val="de-DE"/>
        </w:rPr>
        <w:t>eight</w:t>
      </w:r>
      <w:r w:rsidR="006E41DB">
        <w:rPr>
          <w:rFonts w:cs="Arial"/>
          <w:color w:val="000000" w:themeColor="text1"/>
          <w:lang w:val="de-DE"/>
        </w:rPr>
        <w:t>)</w:t>
      </w:r>
      <w:r w:rsidR="00437143" w:rsidRPr="0090705A">
        <w:rPr>
          <w:rFonts w:cs="Arial"/>
          <w:color w:val="000000" w:themeColor="text1"/>
          <w:lang w:val="de-DE"/>
        </w:rPr>
        <w:t xml:space="preserve"> </w:t>
      </w:r>
      <w:r w:rsidR="009D2D2A" w:rsidRPr="0090705A">
        <w:rPr>
          <w:rFonts w:cs="Arial"/>
          <w:color w:val="000000" w:themeColor="text1"/>
          <w:lang w:val="de-DE"/>
        </w:rPr>
        <w:t>*</w:t>
      </w:r>
      <w:r w:rsidRPr="0090705A">
        <w:rPr>
          <w:rFonts w:cs="Arial"/>
          <w:color w:val="000000" w:themeColor="text1"/>
        </w:rPr>
        <w:t>;</w:t>
      </w:r>
    </w:p>
    <w:p w14:paraId="7F9D5002" w14:textId="77777777" w:rsidR="009C18A7" w:rsidRPr="0090705A" w:rsidRDefault="006E41DB" w:rsidP="009C18A7">
      <w:pPr>
        <w:pStyle w:val="ListParagraph"/>
        <w:numPr>
          <w:ilvl w:val="1"/>
          <w:numId w:val="28"/>
        </w:numPr>
        <w:spacing w:after="0" w:line="360" w:lineRule="auto"/>
        <w:jc w:val="both"/>
        <w:rPr>
          <w:rFonts w:cs="Arial"/>
          <w:color w:val="000000" w:themeColor="text1"/>
        </w:rPr>
      </w:pPr>
      <w:r>
        <w:rPr>
          <w:rFonts w:cs="Arial"/>
          <w:color w:val="000000" w:themeColor="text1"/>
          <w:lang w:val="de-DE"/>
        </w:rPr>
        <w:t>Fat tissue index (FTI) (a</w:t>
      </w:r>
      <w:r w:rsidR="009C18A7" w:rsidRPr="0090705A">
        <w:rPr>
          <w:rFonts w:cs="Arial"/>
          <w:color w:val="000000" w:themeColor="text1"/>
          <w:lang w:val="de-DE"/>
        </w:rPr>
        <w:t xml:space="preserve">dipose tissue mass </w:t>
      </w:r>
      <w:r>
        <w:rPr>
          <w:rFonts w:cs="Arial"/>
          <w:color w:val="000000" w:themeColor="text1"/>
          <w:lang w:val="de-DE"/>
        </w:rPr>
        <w:t>[</w:t>
      </w:r>
      <w:r w:rsidR="009C18A7" w:rsidRPr="0090705A">
        <w:rPr>
          <w:rFonts w:cs="Arial"/>
          <w:color w:val="000000" w:themeColor="text1"/>
          <w:lang w:val="de-DE"/>
        </w:rPr>
        <w:t>ATM</w:t>
      </w:r>
      <w:r>
        <w:rPr>
          <w:rFonts w:cs="Arial"/>
          <w:color w:val="000000" w:themeColor="text1"/>
          <w:lang w:val="de-DE"/>
        </w:rPr>
        <w:t>]</w:t>
      </w:r>
      <w:r w:rsidR="009C18A7" w:rsidRPr="0090705A">
        <w:rPr>
          <w:rFonts w:cs="Arial"/>
          <w:color w:val="000000" w:themeColor="text1"/>
          <w:lang w:val="de-DE"/>
        </w:rPr>
        <w:t xml:space="preserve"> indexed to </w:t>
      </w:r>
      <w:r>
        <w:rPr>
          <w:rFonts w:cs="Arial"/>
          <w:color w:val="000000" w:themeColor="text1"/>
          <w:lang w:val="de-DE"/>
        </w:rPr>
        <w:t>h</w:t>
      </w:r>
      <w:r w:rsidR="009C18A7" w:rsidRPr="0090705A">
        <w:rPr>
          <w:rFonts w:cs="Arial"/>
          <w:color w:val="000000" w:themeColor="text1"/>
          <w:lang w:val="de-DE"/>
        </w:rPr>
        <w:t>eight</w:t>
      </w:r>
      <w:r>
        <w:rPr>
          <w:rFonts w:cs="Arial"/>
          <w:color w:val="000000" w:themeColor="text1"/>
          <w:lang w:val="de-DE"/>
        </w:rPr>
        <w:t>)</w:t>
      </w:r>
      <w:r w:rsidR="009C18A7" w:rsidRPr="0090705A">
        <w:rPr>
          <w:rFonts w:cs="Arial"/>
          <w:color w:val="000000" w:themeColor="text1"/>
          <w:lang w:val="de-DE"/>
        </w:rPr>
        <w:t xml:space="preserve"> </w:t>
      </w:r>
      <w:r w:rsidR="009D2D2A" w:rsidRPr="0090705A">
        <w:rPr>
          <w:rFonts w:cs="Arial"/>
          <w:color w:val="000000" w:themeColor="text1"/>
          <w:lang w:val="de-DE"/>
        </w:rPr>
        <w:t>*</w:t>
      </w:r>
      <w:r w:rsidR="009C18A7" w:rsidRPr="0090705A">
        <w:rPr>
          <w:rFonts w:cs="Arial"/>
          <w:color w:val="000000" w:themeColor="text1"/>
        </w:rPr>
        <w:t>;</w:t>
      </w:r>
    </w:p>
    <w:p w14:paraId="51135463" w14:textId="77777777" w:rsidR="009C18A7" w:rsidRPr="0090705A" w:rsidRDefault="009C18A7" w:rsidP="009C18A7">
      <w:pPr>
        <w:pStyle w:val="ListParagraph"/>
        <w:numPr>
          <w:ilvl w:val="1"/>
          <w:numId w:val="28"/>
        </w:numPr>
        <w:spacing w:after="0" w:line="360" w:lineRule="auto"/>
        <w:jc w:val="both"/>
        <w:rPr>
          <w:rFonts w:cs="Arial"/>
          <w:color w:val="000000" w:themeColor="text1"/>
        </w:rPr>
      </w:pPr>
      <w:r w:rsidRPr="0090705A">
        <w:rPr>
          <w:rFonts w:cs="Arial"/>
          <w:color w:val="000000" w:themeColor="text1"/>
        </w:rPr>
        <w:t>Systolic blood pressure (</w:t>
      </w:r>
      <w:r w:rsidR="00437143" w:rsidRPr="0090705A">
        <w:rPr>
          <w:rFonts w:cs="Arial"/>
          <w:color w:val="000000" w:themeColor="text1"/>
        </w:rPr>
        <w:t xml:space="preserve">continuous and categorised: </w:t>
      </w:r>
      <w:r w:rsidRPr="0090705A">
        <w:rPr>
          <w:rFonts w:cs="Arial"/>
          <w:color w:val="000000" w:themeColor="text1"/>
        </w:rPr>
        <w:t xml:space="preserve">&lt;130; </w:t>
      </w:r>
      <w:r w:rsidRPr="0090705A">
        <w:rPr>
          <w:rFonts w:eastAsiaTheme="minorEastAsia" w:cs="Arial"/>
          <w:color w:val="000000" w:themeColor="text1"/>
          <w:lang w:eastAsia="en-GB"/>
        </w:rPr>
        <w:t>≥130 &lt;145; ≥145 mmHg</w:t>
      </w:r>
      <w:r w:rsidRPr="0090705A">
        <w:rPr>
          <w:rFonts w:cs="Arial"/>
          <w:color w:val="000000" w:themeColor="text1"/>
        </w:rPr>
        <w:t xml:space="preserve">); </w:t>
      </w:r>
    </w:p>
    <w:p w14:paraId="6D9936F3" w14:textId="77777777" w:rsidR="009C18A7" w:rsidRPr="0090705A" w:rsidRDefault="009C18A7" w:rsidP="009C18A7">
      <w:pPr>
        <w:pStyle w:val="ListParagraph"/>
        <w:numPr>
          <w:ilvl w:val="1"/>
          <w:numId w:val="28"/>
        </w:numPr>
        <w:spacing w:after="0" w:line="360" w:lineRule="auto"/>
        <w:jc w:val="both"/>
        <w:rPr>
          <w:rFonts w:cs="Arial"/>
          <w:color w:val="000000" w:themeColor="text1"/>
        </w:rPr>
      </w:pPr>
      <w:r w:rsidRPr="0090705A">
        <w:rPr>
          <w:rFonts w:cs="Arial"/>
          <w:color w:val="000000" w:themeColor="text1"/>
        </w:rPr>
        <w:t>Diastolic blood pressure (</w:t>
      </w:r>
      <w:r w:rsidR="00437143" w:rsidRPr="0090705A">
        <w:rPr>
          <w:rFonts w:cs="Arial"/>
          <w:color w:val="000000" w:themeColor="text1"/>
        </w:rPr>
        <w:t xml:space="preserve">continuous and categorised: </w:t>
      </w:r>
      <w:r w:rsidRPr="0090705A">
        <w:rPr>
          <w:rFonts w:cs="Arial"/>
          <w:color w:val="000000" w:themeColor="text1"/>
        </w:rPr>
        <w:t xml:space="preserve">&lt;75; </w:t>
      </w:r>
      <w:r w:rsidRPr="0090705A">
        <w:rPr>
          <w:rFonts w:eastAsiaTheme="minorEastAsia" w:cs="Arial"/>
          <w:color w:val="000000" w:themeColor="text1"/>
          <w:lang w:eastAsia="en-GB"/>
        </w:rPr>
        <w:t>≥75 &lt;85; ≥85 mmHg</w:t>
      </w:r>
      <w:r w:rsidRPr="0090705A">
        <w:rPr>
          <w:rFonts w:cs="Arial"/>
          <w:color w:val="000000" w:themeColor="text1"/>
        </w:rPr>
        <w:t>);</w:t>
      </w:r>
    </w:p>
    <w:p w14:paraId="29DDF214" w14:textId="77777777" w:rsidR="009C18A7" w:rsidRPr="0090705A" w:rsidRDefault="009C18A7" w:rsidP="009C18A7">
      <w:pPr>
        <w:pStyle w:val="ListParagraph"/>
        <w:numPr>
          <w:ilvl w:val="0"/>
          <w:numId w:val="22"/>
        </w:numPr>
        <w:spacing w:after="0" w:line="360" w:lineRule="auto"/>
        <w:jc w:val="both"/>
        <w:rPr>
          <w:rFonts w:cs="Arial"/>
          <w:color w:val="000000" w:themeColor="text1"/>
        </w:rPr>
      </w:pPr>
      <w:r w:rsidRPr="0090705A">
        <w:rPr>
          <w:rFonts w:cs="Arial"/>
          <w:color w:val="000000" w:themeColor="text1"/>
        </w:rPr>
        <w:t xml:space="preserve">Laboratory values at Randomization: </w:t>
      </w:r>
    </w:p>
    <w:p w14:paraId="429CAF06" w14:textId="77777777" w:rsidR="00692094" w:rsidRPr="0090705A" w:rsidRDefault="00692094" w:rsidP="00692094">
      <w:pPr>
        <w:pStyle w:val="ListParagraph"/>
        <w:numPr>
          <w:ilvl w:val="1"/>
          <w:numId w:val="22"/>
        </w:numPr>
        <w:spacing w:after="0" w:line="360" w:lineRule="auto"/>
        <w:jc w:val="both"/>
        <w:rPr>
          <w:rFonts w:cs="Arial"/>
          <w:color w:val="000000" w:themeColor="text1"/>
        </w:rPr>
      </w:pPr>
      <w:r w:rsidRPr="0090705A">
        <w:rPr>
          <w:rFonts w:cs="Arial"/>
          <w:color w:val="000000" w:themeColor="text1"/>
        </w:rPr>
        <w:t>CKD-EPI estimated glo</w:t>
      </w:r>
      <w:r w:rsidR="00437143" w:rsidRPr="0090705A">
        <w:rPr>
          <w:rFonts w:cs="Arial"/>
          <w:color w:val="000000" w:themeColor="text1"/>
        </w:rPr>
        <w:t xml:space="preserve">merular filtration rate (eGFR) (continuous and categorised: </w:t>
      </w:r>
      <w:r w:rsidRPr="0090705A">
        <w:rPr>
          <w:rFonts w:cs="Arial"/>
          <w:color w:val="000000" w:themeColor="text1"/>
        </w:rPr>
        <w:t>&lt;30, ≥30</w:t>
      </w:r>
      <w:r w:rsidR="00437143" w:rsidRPr="0090705A">
        <w:rPr>
          <w:rFonts w:cs="Arial"/>
          <w:color w:val="000000" w:themeColor="text1"/>
        </w:rPr>
        <w:t xml:space="preserve"> </w:t>
      </w:r>
      <w:r w:rsidRPr="0090705A">
        <w:rPr>
          <w:rFonts w:cs="Arial"/>
          <w:color w:val="000000" w:themeColor="text1"/>
        </w:rPr>
        <w:t xml:space="preserve">&lt;45, ≥45 </w:t>
      </w:r>
      <w:r w:rsidR="00437143" w:rsidRPr="0090705A">
        <w:rPr>
          <w:rFonts w:cs="Arial"/>
          <w:color w:val="000000" w:themeColor="text1"/>
        </w:rPr>
        <w:t>mL/min/1.73m</w:t>
      </w:r>
      <w:r w:rsidR="00437143" w:rsidRPr="0090705A">
        <w:rPr>
          <w:rFonts w:cs="Arial"/>
          <w:color w:val="000000" w:themeColor="text1"/>
          <w:vertAlign w:val="superscript"/>
        </w:rPr>
        <w:t xml:space="preserve">2 </w:t>
      </w:r>
      <w:r w:rsidRPr="0090705A">
        <w:rPr>
          <w:rFonts w:cs="Arial"/>
          <w:color w:val="000000" w:themeColor="text1"/>
        </w:rPr>
        <w:t xml:space="preserve">estimated from central enzymatic creatinine </w:t>
      </w:r>
      <w:r w:rsidR="00437143" w:rsidRPr="0090705A">
        <w:rPr>
          <w:rFonts w:cs="Arial"/>
          <w:color w:val="000000" w:themeColor="text1"/>
        </w:rPr>
        <w:t>[</w:t>
      </w:r>
      <w:r w:rsidRPr="0090705A">
        <w:rPr>
          <w:rFonts w:cs="Arial"/>
          <w:color w:val="000000" w:themeColor="text1"/>
        </w:rPr>
        <w:t xml:space="preserve">or local creatinine </w:t>
      </w:r>
      <w:r w:rsidR="00437143" w:rsidRPr="0090705A">
        <w:rPr>
          <w:rFonts w:cs="Arial"/>
          <w:color w:val="000000" w:themeColor="text1"/>
        </w:rPr>
        <w:t>where central value unavailable])</w:t>
      </w:r>
    </w:p>
    <w:p w14:paraId="0FF35725" w14:textId="77777777" w:rsidR="00692094" w:rsidRPr="0090705A" w:rsidRDefault="00692094" w:rsidP="00692094">
      <w:pPr>
        <w:pStyle w:val="ListParagraph"/>
        <w:numPr>
          <w:ilvl w:val="1"/>
          <w:numId w:val="22"/>
        </w:numPr>
        <w:spacing w:after="0" w:line="360" w:lineRule="auto"/>
        <w:jc w:val="both"/>
        <w:rPr>
          <w:rFonts w:cs="Arial"/>
          <w:color w:val="000000" w:themeColor="text1"/>
        </w:rPr>
      </w:pPr>
      <w:r w:rsidRPr="0090705A">
        <w:rPr>
          <w:rFonts w:cs="Arial"/>
          <w:color w:val="000000" w:themeColor="text1"/>
        </w:rPr>
        <w:t xml:space="preserve">Urinary </w:t>
      </w:r>
      <w:r w:rsidR="00437143" w:rsidRPr="0090705A">
        <w:rPr>
          <w:rFonts w:cs="Arial"/>
          <w:color w:val="000000" w:themeColor="text1"/>
        </w:rPr>
        <w:t>albumin:creatinine ratio (ACR)</w:t>
      </w:r>
      <w:r w:rsidRPr="0090705A">
        <w:rPr>
          <w:rFonts w:cs="Arial"/>
          <w:color w:val="000000" w:themeColor="text1"/>
        </w:rPr>
        <w:t xml:space="preserve">: </w:t>
      </w:r>
      <w:r w:rsidR="00437143" w:rsidRPr="0090705A">
        <w:rPr>
          <w:rFonts w:cs="Arial"/>
          <w:color w:val="000000" w:themeColor="text1"/>
        </w:rPr>
        <w:t xml:space="preserve">(continuous and categorised: </w:t>
      </w:r>
      <w:r w:rsidRPr="0090705A">
        <w:rPr>
          <w:rFonts w:cs="Arial"/>
          <w:color w:val="000000" w:themeColor="text1"/>
        </w:rPr>
        <w:t xml:space="preserve">&lt;30, ≥30 ≤300, &gt;300 </w:t>
      </w:r>
      <w:r w:rsidR="00437143" w:rsidRPr="0090705A">
        <w:rPr>
          <w:rFonts w:cs="Arial"/>
          <w:color w:val="000000" w:themeColor="text1"/>
        </w:rPr>
        <w:t>mg/g)</w:t>
      </w:r>
    </w:p>
    <w:p w14:paraId="0562D161" w14:textId="77777777" w:rsidR="00692094" w:rsidRPr="0090705A" w:rsidRDefault="00692094" w:rsidP="00692094">
      <w:pPr>
        <w:pStyle w:val="ListParagraph"/>
        <w:numPr>
          <w:ilvl w:val="1"/>
          <w:numId w:val="22"/>
        </w:numPr>
        <w:spacing w:after="0" w:line="360" w:lineRule="auto"/>
        <w:jc w:val="both"/>
        <w:rPr>
          <w:rFonts w:cs="Arial"/>
          <w:color w:val="000000" w:themeColor="text1"/>
        </w:rPr>
      </w:pPr>
      <w:r w:rsidRPr="0090705A">
        <w:rPr>
          <w:rFonts w:cs="Arial"/>
          <w:color w:val="000000" w:themeColor="text1"/>
        </w:rPr>
        <w:t xml:space="preserve">Glycosylated haemoglobin (HbA1c) </w:t>
      </w:r>
      <w:r w:rsidR="00437143" w:rsidRPr="0090705A">
        <w:rPr>
          <w:rFonts w:cs="Arial"/>
          <w:color w:val="000000" w:themeColor="text1"/>
        </w:rPr>
        <w:t>(continuous and categorised: &lt;39 [</w:t>
      </w:r>
      <w:r w:rsidRPr="0090705A">
        <w:rPr>
          <w:rFonts w:cs="Arial"/>
          <w:color w:val="000000" w:themeColor="text1"/>
        </w:rPr>
        <w:t>normoglycaemia</w:t>
      </w:r>
      <w:r w:rsidR="00437143" w:rsidRPr="0090705A">
        <w:rPr>
          <w:rFonts w:cs="Arial"/>
          <w:color w:val="000000" w:themeColor="text1"/>
        </w:rPr>
        <w:t>], ≥39&lt;48 [</w:t>
      </w:r>
      <w:r w:rsidRPr="0090705A">
        <w:rPr>
          <w:rFonts w:cs="Arial"/>
          <w:color w:val="000000" w:themeColor="text1"/>
        </w:rPr>
        <w:t>pre-diabetes</w:t>
      </w:r>
      <w:r w:rsidR="00437143" w:rsidRPr="0090705A">
        <w:rPr>
          <w:rFonts w:cs="Arial"/>
          <w:color w:val="000000" w:themeColor="text1"/>
        </w:rPr>
        <w:t>], ≥48&lt;75 [well-controlled diabetes], ≥75 [</w:t>
      </w:r>
      <w:r w:rsidRPr="0090705A">
        <w:rPr>
          <w:rFonts w:cs="Arial"/>
          <w:color w:val="000000" w:themeColor="text1"/>
        </w:rPr>
        <w:t>poor glycaemic control</w:t>
      </w:r>
      <w:r w:rsidR="00437143" w:rsidRPr="0090705A">
        <w:rPr>
          <w:rFonts w:cs="Arial"/>
          <w:color w:val="000000" w:themeColor="text1"/>
        </w:rPr>
        <w:t>] mmol/mol</w:t>
      </w:r>
      <w:r w:rsidRPr="0090705A">
        <w:rPr>
          <w:rFonts w:cs="Arial"/>
          <w:color w:val="000000" w:themeColor="text1"/>
        </w:rPr>
        <w:t>, or missing</w:t>
      </w:r>
    </w:p>
    <w:p w14:paraId="3B072CC9" w14:textId="77777777" w:rsidR="00692094" w:rsidRPr="0090705A" w:rsidRDefault="00692094" w:rsidP="00692094">
      <w:pPr>
        <w:pStyle w:val="ListParagraph"/>
        <w:numPr>
          <w:ilvl w:val="1"/>
          <w:numId w:val="22"/>
        </w:numPr>
        <w:spacing w:after="0" w:line="360" w:lineRule="auto"/>
        <w:jc w:val="both"/>
        <w:rPr>
          <w:rFonts w:cs="Arial"/>
          <w:color w:val="000000" w:themeColor="text1"/>
        </w:rPr>
      </w:pPr>
      <w:r w:rsidRPr="0090705A">
        <w:rPr>
          <w:rFonts w:cs="Arial"/>
          <w:color w:val="000000" w:themeColor="text1"/>
        </w:rPr>
        <w:t xml:space="preserve">N-terminus prohormone of </w:t>
      </w:r>
      <w:r w:rsidR="003D3D16">
        <w:rPr>
          <w:rFonts w:cs="Arial"/>
          <w:color w:val="000000" w:themeColor="text1"/>
        </w:rPr>
        <w:t>brain</w:t>
      </w:r>
      <w:r w:rsidR="003D3D16" w:rsidRPr="0090705A">
        <w:rPr>
          <w:rFonts w:cs="Arial"/>
          <w:color w:val="000000" w:themeColor="text1"/>
        </w:rPr>
        <w:t xml:space="preserve"> </w:t>
      </w:r>
      <w:r w:rsidRPr="0090705A">
        <w:rPr>
          <w:rFonts w:cs="Arial"/>
          <w:color w:val="000000" w:themeColor="text1"/>
        </w:rPr>
        <w:t xml:space="preserve">natriuretic peptide (NT-proBNP) </w:t>
      </w:r>
      <w:r w:rsidR="00437143" w:rsidRPr="0090705A">
        <w:rPr>
          <w:rFonts w:cs="Arial"/>
          <w:color w:val="000000" w:themeColor="text1"/>
        </w:rPr>
        <w:t>(continuous and categorised: &lt;110, ≥110 &lt;330, ≥330 ng/L)</w:t>
      </w:r>
    </w:p>
    <w:p w14:paraId="1D4DFDDA" w14:textId="77777777" w:rsidR="00692094" w:rsidRPr="0090705A" w:rsidRDefault="00692094" w:rsidP="00692094">
      <w:pPr>
        <w:pStyle w:val="ListParagraph"/>
        <w:numPr>
          <w:ilvl w:val="1"/>
          <w:numId w:val="22"/>
        </w:numPr>
        <w:spacing w:after="0" w:line="360" w:lineRule="auto"/>
        <w:jc w:val="both"/>
        <w:rPr>
          <w:rFonts w:cs="Arial"/>
          <w:color w:val="000000" w:themeColor="text1"/>
        </w:rPr>
      </w:pPr>
      <w:r w:rsidRPr="0090705A">
        <w:rPr>
          <w:rFonts w:cs="Arial"/>
          <w:color w:val="000000" w:themeColor="text1"/>
        </w:rPr>
        <w:t xml:space="preserve">Haematocrit </w:t>
      </w:r>
      <w:r w:rsidR="00437143" w:rsidRPr="0090705A">
        <w:rPr>
          <w:rFonts w:cs="Arial"/>
          <w:color w:val="000000" w:themeColor="text1"/>
        </w:rPr>
        <w:t>(continuous and categorised:</w:t>
      </w:r>
      <w:r w:rsidRPr="0090705A">
        <w:rPr>
          <w:rFonts w:cs="Arial"/>
          <w:color w:val="000000" w:themeColor="text1"/>
        </w:rPr>
        <w:t xml:space="preserve"> &lt;37%; </w:t>
      </w:r>
      <w:r w:rsidRPr="0090705A">
        <w:rPr>
          <w:rFonts w:eastAsiaTheme="minorEastAsia" w:cs="Arial"/>
          <w:color w:val="000000" w:themeColor="text1"/>
          <w:lang w:eastAsia="en-GB"/>
        </w:rPr>
        <w:t>≥37% &lt;41%; ≥41%</w:t>
      </w:r>
      <w:r w:rsidRPr="0090705A">
        <w:rPr>
          <w:rFonts w:cs="Arial"/>
          <w:color w:val="000000" w:themeColor="text1"/>
        </w:rPr>
        <w:t>)</w:t>
      </w:r>
    </w:p>
    <w:p w14:paraId="54105E13" w14:textId="77777777" w:rsidR="009C18A7" w:rsidRPr="0090705A" w:rsidRDefault="009C18A7" w:rsidP="009C18A7">
      <w:pPr>
        <w:pStyle w:val="ListParagraph"/>
        <w:numPr>
          <w:ilvl w:val="0"/>
          <w:numId w:val="22"/>
        </w:numPr>
        <w:spacing w:after="0" w:line="360" w:lineRule="auto"/>
        <w:jc w:val="both"/>
        <w:rPr>
          <w:rFonts w:cs="Arial"/>
          <w:color w:val="000000" w:themeColor="text1"/>
        </w:rPr>
      </w:pPr>
      <w:r w:rsidRPr="0090705A">
        <w:rPr>
          <w:rFonts w:cs="Arial"/>
          <w:color w:val="000000" w:themeColor="text1"/>
        </w:rPr>
        <w:t xml:space="preserve">Medication use at randomization: </w:t>
      </w:r>
    </w:p>
    <w:p w14:paraId="12F5DC7E" w14:textId="77777777" w:rsidR="009C18A7" w:rsidRPr="0090705A" w:rsidRDefault="009C18A7" w:rsidP="009C18A7">
      <w:pPr>
        <w:pStyle w:val="ListParagraph"/>
        <w:numPr>
          <w:ilvl w:val="1"/>
          <w:numId w:val="30"/>
        </w:numPr>
        <w:spacing w:after="0" w:line="360" w:lineRule="auto"/>
        <w:jc w:val="both"/>
        <w:rPr>
          <w:rFonts w:cs="Arial"/>
          <w:color w:val="000000" w:themeColor="text1"/>
        </w:rPr>
      </w:pPr>
      <w:r w:rsidRPr="0090705A">
        <w:rPr>
          <w:rFonts w:cs="Arial"/>
          <w:color w:val="000000" w:themeColor="text1"/>
        </w:rPr>
        <w:t>RAS</w:t>
      </w:r>
      <w:r w:rsidR="00555E14">
        <w:rPr>
          <w:rFonts w:cs="Arial"/>
          <w:color w:val="000000" w:themeColor="text1"/>
        </w:rPr>
        <w:t xml:space="preserve"> </w:t>
      </w:r>
      <w:r w:rsidRPr="0090705A">
        <w:rPr>
          <w:rFonts w:cs="Arial"/>
          <w:color w:val="000000" w:themeColor="text1"/>
        </w:rPr>
        <w:t xml:space="preserve">inhibition (yes </w:t>
      </w:r>
      <w:r w:rsidRPr="0090705A">
        <w:rPr>
          <w:rFonts w:cs="Arial"/>
          <w:i/>
          <w:color w:val="000000" w:themeColor="text1"/>
        </w:rPr>
        <w:t>vs</w:t>
      </w:r>
      <w:r w:rsidRPr="0090705A">
        <w:rPr>
          <w:rFonts w:cs="Arial"/>
          <w:color w:val="000000" w:themeColor="text1"/>
        </w:rPr>
        <w:t xml:space="preserve"> no); </w:t>
      </w:r>
    </w:p>
    <w:p w14:paraId="7D187C3A" w14:textId="3C81EAE0" w:rsidR="009C18A7" w:rsidRDefault="009C18A7" w:rsidP="00E10AFC">
      <w:pPr>
        <w:pStyle w:val="ListParagraph"/>
        <w:numPr>
          <w:ilvl w:val="1"/>
          <w:numId w:val="30"/>
        </w:numPr>
        <w:spacing w:after="0" w:line="360" w:lineRule="auto"/>
        <w:jc w:val="both"/>
        <w:rPr>
          <w:rFonts w:cs="Arial"/>
          <w:color w:val="000000" w:themeColor="text1"/>
        </w:rPr>
      </w:pPr>
      <w:r w:rsidRPr="0090705A">
        <w:rPr>
          <w:rFonts w:cs="Arial"/>
          <w:color w:val="000000" w:themeColor="text1"/>
        </w:rPr>
        <w:t xml:space="preserve">Diuretics (yes </w:t>
      </w:r>
      <w:r w:rsidRPr="0090705A">
        <w:rPr>
          <w:rFonts w:cs="Arial"/>
          <w:i/>
          <w:color w:val="000000" w:themeColor="text1"/>
        </w:rPr>
        <w:t>vs</w:t>
      </w:r>
      <w:r w:rsidRPr="0090705A">
        <w:rPr>
          <w:rFonts w:cs="Arial"/>
          <w:color w:val="000000" w:themeColor="text1"/>
        </w:rPr>
        <w:t xml:space="preserve"> no, and analyses by type [loop </w:t>
      </w:r>
      <w:r w:rsidRPr="0090705A">
        <w:rPr>
          <w:rFonts w:cs="Arial"/>
          <w:i/>
          <w:color w:val="000000" w:themeColor="text1"/>
        </w:rPr>
        <w:t>vs</w:t>
      </w:r>
      <w:r w:rsidRPr="0090705A">
        <w:rPr>
          <w:rFonts w:cs="Arial"/>
          <w:color w:val="000000" w:themeColor="text1"/>
        </w:rPr>
        <w:t xml:space="preserve"> thiazide </w:t>
      </w:r>
      <w:r w:rsidRPr="0090705A">
        <w:rPr>
          <w:rFonts w:cs="Arial"/>
          <w:i/>
          <w:color w:val="000000" w:themeColor="text1"/>
        </w:rPr>
        <w:t>vs</w:t>
      </w:r>
      <w:r w:rsidRPr="0090705A">
        <w:rPr>
          <w:rFonts w:cs="Arial"/>
          <w:color w:val="000000" w:themeColor="text1"/>
        </w:rPr>
        <w:t xml:space="preserve"> mineralocorticoid receptor antagonist</w:t>
      </w:r>
      <w:r w:rsidR="009821FC">
        <w:rPr>
          <w:rFonts w:cs="Arial"/>
          <w:color w:val="000000" w:themeColor="text1"/>
        </w:rPr>
        <w:t xml:space="preserve"> </w:t>
      </w:r>
      <w:r w:rsidR="009821FC">
        <w:rPr>
          <w:rFonts w:cs="Arial"/>
          <w:i/>
          <w:color w:val="000000" w:themeColor="text1"/>
        </w:rPr>
        <w:t>vs</w:t>
      </w:r>
      <w:r w:rsidR="009821FC">
        <w:rPr>
          <w:rFonts w:cs="Arial"/>
          <w:color w:val="000000" w:themeColor="text1"/>
        </w:rPr>
        <w:t xml:space="preserve"> other potassium-sparing</w:t>
      </w:r>
      <w:r w:rsidRPr="0090705A">
        <w:rPr>
          <w:rFonts w:cs="Arial"/>
          <w:color w:val="000000" w:themeColor="text1"/>
        </w:rPr>
        <w:t>].</w:t>
      </w:r>
    </w:p>
    <w:p w14:paraId="2F62AE97" w14:textId="77777777" w:rsidR="003D3D16" w:rsidRPr="0090705A" w:rsidRDefault="003D3D16" w:rsidP="00E10AFC">
      <w:pPr>
        <w:pStyle w:val="ListParagraph"/>
        <w:numPr>
          <w:ilvl w:val="1"/>
          <w:numId w:val="30"/>
        </w:numPr>
        <w:spacing w:after="0" w:line="360" w:lineRule="auto"/>
        <w:jc w:val="both"/>
        <w:rPr>
          <w:rFonts w:cs="Arial"/>
          <w:color w:val="000000" w:themeColor="text1"/>
        </w:rPr>
      </w:pPr>
      <w:r>
        <w:rPr>
          <w:rFonts w:cs="Arial"/>
          <w:color w:val="000000" w:themeColor="text1"/>
        </w:rPr>
        <w:t xml:space="preserve">Antidiabetic medications </w:t>
      </w:r>
      <w:r w:rsidRPr="0090705A">
        <w:rPr>
          <w:rFonts w:cs="Arial"/>
          <w:color w:val="000000" w:themeColor="text1"/>
        </w:rPr>
        <w:t xml:space="preserve">(yes </w:t>
      </w:r>
      <w:r w:rsidRPr="0090705A">
        <w:rPr>
          <w:rFonts w:cs="Arial"/>
          <w:i/>
          <w:color w:val="000000" w:themeColor="text1"/>
        </w:rPr>
        <w:t>vs</w:t>
      </w:r>
      <w:r w:rsidRPr="0090705A">
        <w:rPr>
          <w:rFonts w:cs="Arial"/>
          <w:color w:val="000000" w:themeColor="text1"/>
        </w:rPr>
        <w:t xml:space="preserve"> no, and analyses by type [</w:t>
      </w:r>
      <w:r>
        <w:rPr>
          <w:rFonts w:cs="Arial"/>
          <w:color w:val="000000" w:themeColor="text1"/>
        </w:rPr>
        <w:t>biguanide</w:t>
      </w:r>
      <w:r w:rsidRPr="0090705A">
        <w:rPr>
          <w:rFonts w:cs="Arial"/>
          <w:color w:val="000000" w:themeColor="text1"/>
        </w:rPr>
        <w:t xml:space="preserve"> </w:t>
      </w:r>
      <w:r w:rsidRPr="0090705A">
        <w:rPr>
          <w:rFonts w:cs="Arial"/>
          <w:i/>
          <w:color w:val="000000" w:themeColor="text1"/>
        </w:rPr>
        <w:t>vs</w:t>
      </w:r>
      <w:r w:rsidRPr="0090705A">
        <w:rPr>
          <w:rFonts w:cs="Arial"/>
          <w:color w:val="000000" w:themeColor="text1"/>
        </w:rPr>
        <w:t xml:space="preserve"> </w:t>
      </w:r>
      <w:r>
        <w:rPr>
          <w:rFonts w:cs="Arial"/>
          <w:color w:val="000000" w:themeColor="text1"/>
        </w:rPr>
        <w:t>sulphonylurea</w:t>
      </w:r>
      <w:r w:rsidRPr="0090705A">
        <w:rPr>
          <w:rFonts w:cs="Arial"/>
          <w:color w:val="000000" w:themeColor="text1"/>
        </w:rPr>
        <w:t xml:space="preserve"> </w:t>
      </w:r>
      <w:r w:rsidRPr="0090705A">
        <w:rPr>
          <w:rFonts w:cs="Arial"/>
          <w:i/>
          <w:color w:val="000000" w:themeColor="text1"/>
        </w:rPr>
        <w:t>vs</w:t>
      </w:r>
      <w:r w:rsidRPr="0090705A">
        <w:rPr>
          <w:rFonts w:cs="Arial"/>
          <w:color w:val="000000" w:themeColor="text1"/>
        </w:rPr>
        <w:t xml:space="preserve"> </w:t>
      </w:r>
      <w:r>
        <w:rPr>
          <w:rFonts w:cs="Arial"/>
          <w:color w:val="000000" w:themeColor="text1"/>
        </w:rPr>
        <w:t xml:space="preserve">insulin </w:t>
      </w:r>
      <w:r>
        <w:rPr>
          <w:rFonts w:cs="Arial"/>
          <w:i/>
          <w:color w:val="000000" w:themeColor="text1"/>
        </w:rPr>
        <w:t>vs</w:t>
      </w:r>
      <w:r w:rsidRPr="0090705A">
        <w:rPr>
          <w:rFonts w:cs="Arial"/>
          <w:color w:val="000000" w:themeColor="text1"/>
        </w:rPr>
        <w:t xml:space="preserve"> </w:t>
      </w:r>
      <w:r>
        <w:rPr>
          <w:rFonts w:cs="Arial"/>
          <w:color w:val="000000" w:themeColor="text1"/>
        </w:rPr>
        <w:t xml:space="preserve">DPP-4 inhibitor </w:t>
      </w:r>
      <w:r>
        <w:rPr>
          <w:rFonts w:cs="Arial"/>
          <w:i/>
          <w:color w:val="000000" w:themeColor="text1"/>
        </w:rPr>
        <w:t>vs</w:t>
      </w:r>
      <w:r>
        <w:rPr>
          <w:rFonts w:cs="Arial"/>
          <w:color w:val="000000" w:themeColor="text1"/>
        </w:rPr>
        <w:t xml:space="preserve"> GLP-1 agonist </w:t>
      </w:r>
      <w:r>
        <w:rPr>
          <w:rFonts w:cs="Arial"/>
          <w:i/>
          <w:color w:val="000000" w:themeColor="text1"/>
        </w:rPr>
        <w:t>vs</w:t>
      </w:r>
      <w:r>
        <w:rPr>
          <w:rFonts w:cs="Arial"/>
          <w:color w:val="000000" w:themeColor="text1"/>
        </w:rPr>
        <w:t xml:space="preserve"> other</w:t>
      </w:r>
      <w:r w:rsidRPr="0090705A">
        <w:rPr>
          <w:rFonts w:cs="Arial"/>
          <w:color w:val="000000" w:themeColor="text1"/>
        </w:rPr>
        <w:t>]</w:t>
      </w:r>
    </w:p>
    <w:p w14:paraId="77D09185" w14:textId="77777777" w:rsidR="009D2D2A" w:rsidRPr="0090705A" w:rsidRDefault="009D2D2A" w:rsidP="00E903FB">
      <w:pPr>
        <w:pStyle w:val="ListParagraph"/>
        <w:spacing w:after="0" w:line="360" w:lineRule="auto"/>
        <w:ind w:left="1440"/>
        <w:jc w:val="both"/>
        <w:rPr>
          <w:rFonts w:cs="Arial"/>
          <w:color w:val="000000" w:themeColor="text1"/>
        </w:rPr>
      </w:pPr>
    </w:p>
    <w:p w14:paraId="176BA423" w14:textId="77777777" w:rsidR="00BC752B" w:rsidRPr="0090705A" w:rsidRDefault="009D2D2A" w:rsidP="009D2D2A">
      <w:pPr>
        <w:spacing w:after="0" w:line="360" w:lineRule="auto"/>
        <w:jc w:val="both"/>
        <w:rPr>
          <w:rFonts w:cs="Arial"/>
          <w:color w:val="000000" w:themeColor="text1"/>
        </w:rPr>
      </w:pPr>
      <w:r w:rsidRPr="0090705A">
        <w:rPr>
          <w:rFonts w:cs="Arial"/>
          <w:color w:val="000000" w:themeColor="text1"/>
        </w:rPr>
        <w:t>* continuous and categorized into approximate thirds of the distribution.</w:t>
      </w:r>
    </w:p>
    <w:p w14:paraId="1784A045" w14:textId="77777777" w:rsidR="009D2D2A" w:rsidRPr="0090705A" w:rsidRDefault="009D2D2A">
      <w:pPr>
        <w:spacing w:after="0" w:line="360" w:lineRule="auto"/>
        <w:jc w:val="both"/>
        <w:rPr>
          <w:rFonts w:cs="Arial"/>
          <w:color w:val="000000" w:themeColor="text1"/>
        </w:rPr>
      </w:pPr>
    </w:p>
    <w:p w14:paraId="56052A77" w14:textId="30E7A59C" w:rsidR="00A7264A" w:rsidRPr="0090705A" w:rsidRDefault="00664B1C" w:rsidP="00A7264A">
      <w:pPr>
        <w:spacing w:after="0" w:line="360" w:lineRule="auto"/>
        <w:jc w:val="both"/>
        <w:rPr>
          <w:rFonts w:cs="Arial"/>
          <w:color w:val="000000" w:themeColor="text1"/>
        </w:rPr>
      </w:pPr>
      <w:r w:rsidRPr="0090705A">
        <w:rPr>
          <w:rFonts w:cs="Arial"/>
          <w:color w:val="000000" w:themeColor="text1"/>
        </w:rPr>
        <w:t xml:space="preserve">In general, baseline characteristics presented in publications will include all those listed </w:t>
      </w:r>
      <w:r w:rsidR="00EE548C" w:rsidRPr="0090705A">
        <w:rPr>
          <w:rFonts w:cs="Arial"/>
          <w:color w:val="000000" w:themeColor="text1"/>
        </w:rPr>
        <w:t>above, with those provided in m</w:t>
      </w:r>
      <w:r w:rsidRPr="0090705A">
        <w:rPr>
          <w:rFonts w:cs="Arial"/>
          <w:color w:val="000000" w:themeColor="text1"/>
        </w:rPr>
        <w:t xml:space="preserve">ain </w:t>
      </w:r>
      <w:r w:rsidR="00EE548C" w:rsidRPr="0090705A">
        <w:rPr>
          <w:rFonts w:cs="Arial"/>
          <w:color w:val="000000" w:themeColor="text1"/>
        </w:rPr>
        <w:t xml:space="preserve">versus </w:t>
      </w:r>
      <w:r w:rsidRPr="0090705A">
        <w:rPr>
          <w:rFonts w:cs="Arial"/>
          <w:color w:val="000000" w:themeColor="text1"/>
        </w:rPr>
        <w:t xml:space="preserve">subsidiary tables selected based </w:t>
      </w:r>
      <w:r w:rsidR="00287FCF" w:rsidRPr="0090705A">
        <w:rPr>
          <w:rFonts w:cs="Arial"/>
          <w:color w:val="000000" w:themeColor="text1"/>
        </w:rPr>
        <w:t>up</w:t>
      </w:r>
      <w:r w:rsidRPr="0090705A">
        <w:rPr>
          <w:rFonts w:cs="Arial"/>
          <w:color w:val="000000" w:themeColor="text1"/>
        </w:rPr>
        <w:t>on relevance to the p</w:t>
      </w:r>
      <w:r w:rsidR="002D138F">
        <w:rPr>
          <w:rFonts w:cs="Arial"/>
          <w:color w:val="000000" w:themeColor="text1"/>
        </w:rPr>
        <w:t>ublication</w:t>
      </w:r>
      <w:r w:rsidRPr="0090705A">
        <w:rPr>
          <w:rFonts w:cs="Arial"/>
          <w:color w:val="000000" w:themeColor="text1"/>
        </w:rPr>
        <w:t xml:space="preserve">. </w:t>
      </w:r>
      <w:r w:rsidR="00A7264A" w:rsidRPr="0090705A">
        <w:rPr>
          <w:rFonts w:cs="Arial"/>
          <w:color w:val="000000" w:themeColor="text1"/>
        </w:rPr>
        <w:t xml:space="preserve">For continuous variables, mean (standard deviation) will be presented unless the variable has a skewed distribution, in which case median (interquartile range) will be used. For all categorical variables, the number and percentage of participants in the category will be presented. All possible categories will be displayed, zero-filled where necessary, the category ‘missing’ will only be displayed (e.g. in footnotes) if there are actually missing values. </w:t>
      </w:r>
    </w:p>
    <w:p w14:paraId="1F3B084D" w14:textId="77777777" w:rsidR="00971924" w:rsidRPr="0090705A" w:rsidRDefault="00971924" w:rsidP="00A7264A">
      <w:pPr>
        <w:spacing w:after="0" w:line="360" w:lineRule="auto"/>
        <w:jc w:val="both"/>
        <w:rPr>
          <w:rFonts w:cs="Arial"/>
          <w:color w:val="000000" w:themeColor="text1"/>
        </w:rPr>
      </w:pPr>
    </w:p>
    <w:p w14:paraId="36BA291F" w14:textId="77777777" w:rsidR="00E6658A" w:rsidRPr="0090705A" w:rsidRDefault="00E6658A" w:rsidP="00A7264A">
      <w:pPr>
        <w:pStyle w:val="Heading1"/>
        <w:spacing w:before="0" w:line="360" w:lineRule="auto"/>
        <w:jc w:val="both"/>
        <w:rPr>
          <w:rFonts w:cs="Arial"/>
          <w:color w:val="000000" w:themeColor="text1"/>
          <w:szCs w:val="22"/>
        </w:rPr>
      </w:pPr>
      <w:r w:rsidRPr="0090705A">
        <w:rPr>
          <w:rFonts w:cs="Arial"/>
          <w:color w:val="000000" w:themeColor="text1"/>
          <w:szCs w:val="22"/>
        </w:rPr>
        <w:br w:type="page"/>
      </w:r>
    </w:p>
    <w:p w14:paraId="1EC8581D" w14:textId="77777777" w:rsidR="00A7264A" w:rsidRDefault="00E10AFC" w:rsidP="00A7264A">
      <w:pPr>
        <w:pStyle w:val="Heading1"/>
        <w:spacing w:before="0" w:line="360" w:lineRule="auto"/>
        <w:jc w:val="both"/>
        <w:rPr>
          <w:rFonts w:cs="Arial"/>
          <w:color w:val="000000" w:themeColor="text1"/>
          <w:szCs w:val="22"/>
        </w:rPr>
      </w:pPr>
      <w:bookmarkStart w:id="12" w:name="_6_DEFINITIONS_OF"/>
      <w:bookmarkStart w:id="13" w:name="_Toc119570718"/>
      <w:bookmarkEnd w:id="12"/>
      <w:r w:rsidRPr="0090705A">
        <w:rPr>
          <w:rFonts w:cs="Arial"/>
          <w:color w:val="000000" w:themeColor="text1"/>
          <w:szCs w:val="22"/>
        </w:rPr>
        <w:lastRenderedPageBreak/>
        <w:t>6</w:t>
      </w:r>
      <w:r w:rsidR="00D15C09" w:rsidRPr="0090705A">
        <w:rPr>
          <w:rFonts w:cs="Arial"/>
          <w:color w:val="000000" w:themeColor="text1"/>
          <w:szCs w:val="22"/>
        </w:rPr>
        <w:tab/>
      </w:r>
      <w:r w:rsidR="00A7264A" w:rsidRPr="0090705A">
        <w:rPr>
          <w:rFonts w:cs="Arial"/>
          <w:color w:val="000000" w:themeColor="text1"/>
          <w:szCs w:val="22"/>
        </w:rPr>
        <w:t>DEFINITIONS OF KEY RANDOMIZED ASSESSMENTS</w:t>
      </w:r>
      <w:bookmarkEnd w:id="13"/>
    </w:p>
    <w:p w14:paraId="387628C8" w14:textId="3D145562" w:rsidR="002A3CCC" w:rsidRDefault="002A3CCC" w:rsidP="00A7264A">
      <w:pPr>
        <w:spacing w:after="0" w:line="360" w:lineRule="auto"/>
        <w:jc w:val="both"/>
        <w:rPr>
          <w:rFonts w:cs="Arial"/>
          <w:color w:val="000000" w:themeColor="text1"/>
        </w:rPr>
      </w:pPr>
      <w:r w:rsidRPr="0090705A">
        <w:rPr>
          <w:rFonts w:cs="Arial"/>
          <w:color w:val="000000" w:themeColor="text1"/>
          <w:lang w:val="de-DE"/>
        </w:rPr>
        <w:t>BCM measurements were specified to b</w:t>
      </w:r>
      <w:r w:rsidR="00622D5F">
        <w:rPr>
          <w:rFonts w:cs="Arial"/>
          <w:color w:val="000000" w:themeColor="text1"/>
          <w:lang w:val="de-DE"/>
        </w:rPr>
        <w:t>e performed at Randomization, 2 and 18 m</w:t>
      </w:r>
      <w:r w:rsidRPr="0090705A">
        <w:rPr>
          <w:rFonts w:cs="Arial"/>
          <w:color w:val="000000" w:themeColor="text1"/>
          <w:lang w:val="de-DE"/>
        </w:rPr>
        <w:t xml:space="preserve">onths of Follow-up Visits (EDMS#6251). At these visits, weight, waist circumference, and hip circumference were measured together with blood and urine for central analysis and storage. The </w:t>
      </w:r>
      <w:r w:rsidR="002B6E4B">
        <w:rPr>
          <w:rFonts w:cs="Arial"/>
          <w:color w:val="000000" w:themeColor="text1"/>
          <w:lang w:val="de-DE"/>
        </w:rPr>
        <w:t>COVID</w:t>
      </w:r>
      <w:r w:rsidRPr="0090705A">
        <w:rPr>
          <w:rFonts w:cs="Arial"/>
          <w:color w:val="000000" w:themeColor="text1"/>
          <w:lang w:val="de-DE"/>
        </w:rPr>
        <w:t>-19 pandemic caused a substantial proportion of face-to-face Follow-up Visits to be delayed, however BCM measurements were permitted at later attended Follow-up Visit appointments, as outlined in the table below.</w:t>
      </w:r>
      <w:r w:rsidRPr="00191EA3">
        <w:rPr>
          <w:rFonts w:cs="Arial"/>
          <w:color w:val="000000" w:themeColor="text1"/>
        </w:rPr>
        <w:t xml:space="preserve"> </w:t>
      </w:r>
      <w:r w:rsidRPr="0090705A">
        <w:rPr>
          <w:rFonts w:cs="Arial"/>
          <w:color w:val="000000" w:themeColor="text1"/>
        </w:rPr>
        <w:t xml:space="preserve">Unless otherwise specified, all analyses will involve an intention-to-treat comparison among all randomized participants with at least one valid BCM measurement during Follow-up of the effects of allocation to empagliflozin versus placebo during the scheduled treatment period (i.e. all participants will be included irrespective of whether they take none, some or all of their allocated treatment) </w:t>
      </w:r>
      <w:r w:rsidRPr="0090705A">
        <w:rPr>
          <w:rFonts w:cs="Arial"/>
          <w:color w:val="000000" w:themeColor="text1"/>
        </w:rPr>
        <w:fldChar w:fldCharType="begin">
          <w:fldData xml:space="preserve">PEVuZE5vdGU+PENpdGU+PEF1dGhvcj5QZXRvPC9BdXRob3I+PFllYXI+MTk3MjwvWWVhcj48UmVj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</w:fldData>
        </w:fldChar>
      </w:r>
      <w:r>
        <w:rPr>
          <w:rFonts w:cs="Arial"/>
          <w:color w:val="000000" w:themeColor="text1"/>
        </w:rPr>
        <w:instrText xml:space="preserve"> ADDIN EN.CITE </w:instrText>
      </w:r>
      <w:r>
        <w:rPr>
          <w:rFonts w:cs="Arial"/>
          <w:color w:val="000000" w:themeColor="text1"/>
        </w:rPr>
        <w:fldChar w:fldCharType="begin">
          <w:fldData xml:space="preserve">PEVuZE5vdGU+PENpdGU+PEF1dGhvcj5QZXRvPC9BdXRob3I+PFllYXI+MTk3MjwvWWVhcj48UmVj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</w:fldData>
        </w:fldChar>
      </w:r>
      <w:r>
        <w:rPr>
          <w:rFonts w:cs="Arial"/>
          <w:color w:val="000000" w:themeColor="text1"/>
        </w:rPr>
        <w:instrText xml:space="preserve"> ADDIN EN.CITE.DATA </w:instrText>
      </w:r>
      <w:r>
        <w:rPr>
          <w:rFonts w:cs="Arial"/>
          <w:color w:val="000000" w:themeColor="text1"/>
        </w:rPr>
      </w:r>
      <w:r>
        <w:rPr>
          <w:rFonts w:cs="Arial"/>
          <w:color w:val="000000" w:themeColor="text1"/>
        </w:rPr>
        <w:fldChar w:fldCharType="end"/>
      </w:r>
      <w:r w:rsidRPr="0090705A">
        <w:rPr>
          <w:rFonts w:cs="Arial"/>
          <w:color w:val="000000" w:themeColor="text1"/>
        </w:rPr>
      </w:r>
      <w:r w:rsidRPr="0090705A">
        <w:rPr>
          <w:rFonts w:cs="Arial"/>
          <w:color w:val="000000" w:themeColor="text1"/>
        </w:rPr>
        <w:fldChar w:fldCharType="separate"/>
      </w:r>
      <w:r>
        <w:rPr>
          <w:rFonts w:cs="Arial"/>
          <w:noProof/>
          <w:color w:val="000000" w:themeColor="text1"/>
        </w:rPr>
        <w:t>(8-10)</w:t>
      </w:r>
      <w:r w:rsidRPr="0090705A">
        <w:rPr>
          <w:rFonts w:cs="Arial"/>
          <w:color w:val="000000" w:themeColor="text1"/>
        </w:rPr>
        <w:fldChar w:fldCharType="end"/>
      </w:r>
      <w:r w:rsidRPr="0090705A">
        <w:rPr>
          <w:rFonts w:cs="Arial"/>
          <w:color w:val="000000" w:themeColor="text1"/>
        </w:rPr>
        <w:t xml:space="preserve">. Handling of missing valid BCM measurements is described in </w:t>
      </w:r>
      <w:hyperlink w:anchor="_7.2_Handling_of_1" w:history="1">
        <w:r w:rsidRPr="0090705A">
          <w:rPr>
            <w:rStyle w:val="Hyperlink"/>
            <w:rFonts w:cs="Arial"/>
            <w:color w:val="000000" w:themeColor="text1"/>
          </w:rPr>
          <w:t>section 7.</w:t>
        </w:r>
        <w:r w:rsidR="00F54B7A">
          <w:rPr>
            <w:rStyle w:val="Hyperlink"/>
            <w:rFonts w:cs="Arial"/>
            <w:color w:val="000000" w:themeColor="text1"/>
          </w:rPr>
          <w:t>1</w:t>
        </w:r>
      </w:hyperlink>
      <w:r w:rsidRPr="0090705A">
        <w:rPr>
          <w:rFonts w:cs="Arial"/>
          <w:color w:val="000000" w:themeColor="text1"/>
        </w:rPr>
        <w:t>.</w:t>
      </w:r>
    </w:p>
    <w:p w14:paraId="28075FAB" w14:textId="77777777" w:rsidR="002A3CCC" w:rsidRDefault="002A3CCC" w:rsidP="00A7264A">
      <w:pPr>
        <w:spacing w:after="0" w:line="360" w:lineRule="auto"/>
        <w:jc w:val="both"/>
        <w:rPr>
          <w:rFonts w:cs="Arial"/>
          <w:color w:val="000000" w:themeColor="text1"/>
        </w:rPr>
      </w:pPr>
    </w:p>
    <w:p w14:paraId="3DEDE2E3" w14:textId="77777777" w:rsidR="00191EA3" w:rsidRDefault="002A3CCC" w:rsidP="00A7264A">
      <w:pPr>
        <w:spacing w:after="0" w:line="360" w:lineRule="auto"/>
        <w:jc w:val="both"/>
        <w:rPr>
          <w:rFonts w:cs="Arial"/>
          <w:color w:val="000000" w:themeColor="text1"/>
        </w:rPr>
      </w:pPr>
      <w:r w:rsidRPr="0090705A">
        <w:rPr>
          <w:rFonts w:cs="Arial"/>
          <w:b/>
          <w:color w:val="000000" w:themeColor="text1"/>
        </w:rPr>
        <w:t>Scheduled Follow-up Visits relative to the Randomization Visit date</w:t>
      </w:r>
    </w:p>
    <w:tbl>
      <w:tblPr>
        <w:tblStyle w:val="TableGrid"/>
        <w:tblW w:w="0" w:type="auto"/>
        <w:tblLook w:val="04A0" w:firstRow="1" w:lastRow="0" w:firstColumn="1" w:lastColumn="0" w:noHBand="0" w:noVBand="1"/>
      </w:tblPr>
      <w:tblGrid>
        <w:gridCol w:w="1264"/>
        <w:gridCol w:w="2040"/>
        <w:gridCol w:w="3001"/>
        <w:gridCol w:w="2711"/>
      </w:tblGrid>
      <w:tr w:rsidR="00191EA3" w:rsidRPr="0090705A" w14:paraId="72A4D94D" w14:textId="77777777" w:rsidTr="00191EA3">
        <w:tc>
          <w:tcPr>
            <w:tcW w:w="1264" w:type="dxa"/>
          </w:tcPr>
          <w:p w14:paraId="6A25E80B" w14:textId="77777777" w:rsidR="00191EA3" w:rsidRPr="0090705A" w:rsidRDefault="00191EA3" w:rsidP="00191EA3">
            <w:pPr>
              <w:spacing w:line="360" w:lineRule="auto"/>
              <w:contextualSpacing/>
              <w:jc w:val="both"/>
              <w:rPr>
                <w:rFonts w:cs="Arial"/>
                <w:b/>
                <w:color w:val="000000" w:themeColor="text1"/>
              </w:rPr>
            </w:pPr>
            <w:r w:rsidRPr="0090705A">
              <w:rPr>
                <w:rFonts w:cs="Arial"/>
                <w:b/>
                <w:color w:val="000000" w:themeColor="text1"/>
              </w:rPr>
              <w:t>Trial visit number</w:t>
            </w:r>
          </w:p>
        </w:tc>
        <w:tc>
          <w:tcPr>
            <w:tcW w:w="2040" w:type="dxa"/>
          </w:tcPr>
          <w:p w14:paraId="4B43D612" w14:textId="77777777" w:rsidR="00191EA3" w:rsidRPr="0090705A" w:rsidRDefault="00191EA3" w:rsidP="00191EA3">
            <w:pPr>
              <w:spacing w:line="360" w:lineRule="auto"/>
              <w:contextualSpacing/>
              <w:jc w:val="both"/>
              <w:rPr>
                <w:rFonts w:cs="Arial"/>
                <w:b/>
                <w:color w:val="000000" w:themeColor="text1"/>
              </w:rPr>
            </w:pPr>
            <w:r w:rsidRPr="0090705A">
              <w:rPr>
                <w:rFonts w:cs="Arial"/>
                <w:b/>
                <w:color w:val="000000" w:themeColor="text1"/>
              </w:rPr>
              <w:t>Follow-up month</w:t>
            </w:r>
          </w:p>
        </w:tc>
        <w:tc>
          <w:tcPr>
            <w:tcW w:w="3001" w:type="dxa"/>
          </w:tcPr>
          <w:p w14:paraId="047855D9" w14:textId="77777777" w:rsidR="00191EA3" w:rsidRPr="0090705A" w:rsidRDefault="00191EA3" w:rsidP="00191EA3">
            <w:pPr>
              <w:spacing w:line="360" w:lineRule="auto"/>
              <w:contextualSpacing/>
              <w:jc w:val="both"/>
              <w:rPr>
                <w:rFonts w:cs="Arial"/>
                <w:b/>
                <w:color w:val="000000" w:themeColor="text1"/>
              </w:rPr>
            </w:pPr>
            <w:r w:rsidRPr="0090705A">
              <w:rPr>
                <w:rFonts w:cs="Arial"/>
                <w:b/>
                <w:color w:val="000000" w:themeColor="text1"/>
              </w:rPr>
              <w:t xml:space="preserve">Follow-up period </w:t>
            </w:r>
          </w:p>
        </w:tc>
        <w:tc>
          <w:tcPr>
            <w:tcW w:w="2711" w:type="dxa"/>
          </w:tcPr>
          <w:p w14:paraId="17820920" w14:textId="77777777" w:rsidR="00191EA3" w:rsidRPr="0090705A" w:rsidRDefault="00191EA3" w:rsidP="00191EA3">
            <w:pPr>
              <w:spacing w:line="360" w:lineRule="auto"/>
              <w:contextualSpacing/>
              <w:jc w:val="both"/>
              <w:rPr>
                <w:rFonts w:cs="Arial"/>
                <w:b/>
                <w:color w:val="000000" w:themeColor="text1"/>
              </w:rPr>
            </w:pPr>
            <w:r w:rsidRPr="0090705A">
              <w:rPr>
                <w:rFonts w:cs="Arial"/>
                <w:b/>
                <w:color w:val="000000" w:themeColor="text1"/>
              </w:rPr>
              <w:t>Ideal Follow-up day</w:t>
            </w:r>
          </w:p>
        </w:tc>
      </w:tr>
      <w:tr w:rsidR="00191EA3" w:rsidRPr="0090705A" w14:paraId="6FECDFCC" w14:textId="77777777" w:rsidTr="00191EA3">
        <w:trPr>
          <w:trHeight w:val="101"/>
        </w:trPr>
        <w:tc>
          <w:tcPr>
            <w:tcW w:w="1264" w:type="dxa"/>
          </w:tcPr>
          <w:p w14:paraId="39316685" w14:textId="77777777" w:rsidR="00191EA3" w:rsidRPr="0090705A" w:rsidRDefault="00191EA3" w:rsidP="00191EA3">
            <w:pPr>
              <w:spacing w:line="360" w:lineRule="auto"/>
              <w:contextualSpacing/>
              <w:jc w:val="both"/>
              <w:rPr>
                <w:rFonts w:cs="Arial"/>
                <w:color w:val="000000" w:themeColor="text1"/>
              </w:rPr>
            </w:pPr>
            <w:r w:rsidRPr="0090705A">
              <w:rPr>
                <w:rFonts w:cs="Arial"/>
                <w:color w:val="000000" w:themeColor="text1"/>
              </w:rPr>
              <w:t>1</w:t>
            </w:r>
          </w:p>
        </w:tc>
        <w:tc>
          <w:tcPr>
            <w:tcW w:w="2040" w:type="dxa"/>
          </w:tcPr>
          <w:p w14:paraId="3736C66C" w14:textId="77777777" w:rsidR="00191EA3" w:rsidRPr="0090705A" w:rsidRDefault="00191EA3" w:rsidP="00191EA3">
            <w:pPr>
              <w:spacing w:line="360" w:lineRule="auto"/>
              <w:contextualSpacing/>
              <w:jc w:val="both"/>
              <w:rPr>
                <w:rFonts w:cs="Arial"/>
                <w:color w:val="000000" w:themeColor="text1"/>
              </w:rPr>
            </w:pPr>
            <w:r w:rsidRPr="0090705A">
              <w:rPr>
                <w:rFonts w:cs="Arial"/>
                <w:color w:val="000000" w:themeColor="text1"/>
              </w:rPr>
              <w:t>2</w:t>
            </w:r>
          </w:p>
        </w:tc>
        <w:tc>
          <w:tcPr>
            <w:tcW w:w="3001" w:type="dxa"/>
          </w:tcPr>
          <w:p w14:paraId="4B66E95C" w14:textId="77777777" w:rsidR="00191EA3" w:rsidRPr="0090705A" w:rsidRDefault="00191EA3" w:rsidP="003A75F8">
            <w:pPr>
              <w:spacing w:line="360" w:lineRule="auto"/>
              <w:contextualSpacing/>
              <w:jc w:val="both"/>
              <w:rPr>
                <w:rFonts w:cs="Arial"/>
                <w:color w:val="000000" w:themeColor="text1"/>
              </w:rPr>
            </w:pPr>
            <w:r w:rsidRPr="0090705A">
              <w:rPr>
                <w:rFonts w:cs="Arial"/>
                <w:color w:val="000000" w:themeColor="text1"/>
              </w:rPr>
              <w:t>≥30, &lt;4</w:t>
            </w:r>
            <w:r w:rsidR="002D138F">
              <w:rPr>
                <w:rFonts w:cs="Arial"/>
                <w:color w:val="000000" w:themeColor="text1"/>
              </w:rPr>
              <w:t>0</w:t>
            </w:r>
            <w:r w:rsidRPr="0090705A">
              <w:rPr>
                <w:rFonts w:cs="Arial"/>
                <w:color w:val="000000" w:themeColor="text1"/>
              </w:rPr>
              <w:t>0 days</w:t>
            </w:r>
          </w:p>
        </w:tc>
        <w:tc>
          <w:tcPr>
            <w:tcW w:w="2711" w:type="dxa"/>
          </w:tcPr>
          <w:p w14:paraId="46135D3E" w14:textId="77777777" w:rsidR="00191EA3" w:rsidRPr="0090705A" w:rsidRDefault="00191EA3" w:rsidP="00191EA3">
            <w:pPr>
              <w:spacing w:line="360" w:lineRule="auto"/>
              <w:contextualSpacing/>
              <w:jc w:val="both"/>
              <w:rPr>
                <w:rFonts w:cs="Arial"/>
                <w:color w:val="000000" w:themeColor="text1"/>
              </w:rPr>
            </w:pPr>
            <w:r w:rsidRPr="0090705A">
              <w:rPr>
                <w:rFonts w:cs="Arial"/>
                <w:color w:val="000000" w:themeColor="text1"/>
              </w:rPr>
              <w:t>60 days</w:t>
            </w:r>
          </w:p>
        </w:tc>
      </w:tr>
      <w:tr w:rsidR="00191EA3" w:rsidRPr="0090705A" w14:paraId="2D7F6C22" w14:textId="77777777" w:rsidTr="00191EA3">
        <w:tc>
          <w:tcPr>
            <w:tcW w:w="1264" w:type="dxa"/>
          </w:tcPr>
          <w:p w14:paraId="6D5291DD" w14:textId="77777777" w:rsidR="00191EA3" w:rsidRPr="0090705A" w:rsidRDefault="00191EA3" w:rsidP="00191EA3">
            <w:pPr>
              <w:spacing w:line="360" w:lineRule="auto"/>
              <w:contextualSpacing/>
              <w:jc w:val="both"/>
              <w:rPr>
                <w:rFonts w:cs="Arial"/>
                <w:color w:val="000000" w:themeColor="text1"/>
              </w:rPr>
            </w:pPr>
            <w:r w:rsidRPr="0090705A">
              <w:rPr>
                <w:rFonts w:cs="Arial"/>
                <w:color w:val="000000" w:themeColor="text1"/>
              </w:rPr>
              <w:t>4</w:t>
            </w:r>
          </w:p>
        </w:tc>
        <w:tc>
          <w:tcPr>
            <w:tcW w:w="2040" w:type="dxa"/>
          </w:tcPr>
          <w:p w14:paraId="13B2B5C3" w14:textId="77777777" w:rsidR="00191EA3" w:rsidRPr="0090705A" w:rsidRDefault="00191EA3" w:rsidP="00191EA3">
            <w:pPr>
              <w:spacing w:line="360" w:lineRule="auto"/>
              <w:contextualSpacing/>
              <w:jc w:val="both"/>
              <w:rPr>
                <w:rFonts w:cs="Arial"/>
                <w:color w:val="000000" w:themeColor="text1"/>
              </w:rPr>
            </w:pPr>
            <w:r w:rsidRPr="0090705A">
              <w:rPr>
                <w:rFonts w:cs="Arial"/>
                <w:color w:val="000000" w:themeColor="text1"/>
              </w:rPr>
              <w:t>18</w:t>
            </w:r>
          </w:p>
        </w:tc>
        <w:tc>
          <w:tcPr>
            <w:tcW w:w="3001" w:type="dxa"/>
          </w:tcPr>
          <w:p w14:paraId="49F3B1A9" w14:textId="77777777" w:rsidR="00191EA3" w:rsidRPr="0090705A" w:rsidRDefault="00191EA3" w:rsidP="00E867B3">
            <w:pPr>
              <w:spacing w:line="360" w:lineRule="auto"/>
              <w:contextualSpacing/>
              <w:jc w:val="both"/>
              <w:rPr>
                <w:rFonts w:cs="Arial"/>
                <w:color w:val="000000" w:themeColor="text1"/>
              </w:rPr>
            </w:pPr>
            <w:r w:rsidRPr="0090705A">
              <w:rPr>
                <w:rFonts w:cs="Arial"/>
                <w:color w:val="000000" w:themeColor="text1"/>
              </w:rPr>
              <w:t>≥4</w:t>
            </w:r>
            <w:r w:rsidR="00E867B3">
              <w:rPr>
                <w:rFonts w:cs="Arial"/>
                <w:color w:val="000000" w:themeColor="text1"/>
              </w:rPr>
              <w:t>0</w:t>
            </w:r>
            <w:r w:rsidRPr="0090705A">
              <w:rPr>
                <w:rFonts w:cs="Arial"/>
                <w:color w:val="000000" w:themeColor="text1"/>
              </w:rPr>
              <w:t xml:space="preserve">0 days, until Final Follow-up* </w:t>
            </w:r>
          </w:p>
        </w:tc>
        <w:tc>
          <w:tcPr>
            <w:tcW w:w="2711" w:type="dxa"/>
          </w:tcPr>
          <w:p w14:paraId="24F38699" w14:textId="77777777" w:rsidR="00191EA3" w:rsidRPr="0090705A" w:rsidRDefault="00191EA3" w:rsidP="00191EA3">
            <w:pPr>
              <w:spacing w:line="360" w:lineRule="auto"/>
              <w:contextualSpacing/>
              <w:jc w:val="both"/>
              <w:rPr>
                <w:rFonts w:cs="Arial"/>
                <w:color w:val="000000" w:themeColor="text1"/>
              </w:rPr>
            </w:pPr>
            <w:r w:rsidRPr="0090705A">
              <w:rPr>
                <w:rFonts w:cs="Arial"/>
                <w:color w:val="000000" w:themeColor="text1"/>
              </w:rPr>
              <w:t>540 days</w:t>
            </w:r>
          </w:p>
        </w:tc>
      </w:tr>
    </w:tbl>
    <w:p w14:paraId="0C6411F2" w14:textId="77777777" w:rsidR="00191EA3" w:rsidRDefault="00191EA3" w:rsidP="00191EA3">
      <w:pPr>
        <w:spacing w:line="360" w:lineRule="auto"/>
        <w:contextualSpacing/>
        <w:rPr>
          <w:rFonts w:cs="Arial"/>
          <w:color w:val="000000" w:themeColor="text1"/>
        </w:rPr>
      </w:pPr>
      <w:r w:rsidRPr="0090705A">
        <w:rPr>
          <w:color w:val="000000" w:themeColor="text1"/>
        </w:rPr>
        <w:t xml:space="preserve">* Assume </w:t>
      </w:r>
      <w:r w:rsidRPr="0090705A">
        <w:rPr>
          <w:b/>
          <w:color w:val="000000" w:themeColor="text1"/>
        </w:rPr>
        <w:t>&lt;</w:t>
      </w:r>
      <w:r w:rsidRPr="0090705A">
        <w:rPr>
          <w:color w:val="000000" w:themeColor="text1"/>
        </w:rPr>
        <w:t>6</w:t>
      </w:r>
      <w:r w:rsidR="00E867B3">
        <w:rPr>
          <w:color w:val="000000" w:themeColor="text1"/>
        </w:rPr>
        <w:t>8</w:t>
      </w:r>
      <w:r w:rsidRPr="0090705A">
        <w:rPr>
          <w:color w:val="000000" w:themeColor="text1"/>
        </w:rPr>
        <w:t>0 days for maximum window for purposes of calculating weighting.</w:t>
      </w:r>
    </w:p>
    <w:p w14:paraId="7611303A" w14:textId="77777777" w:rsidR="00A7264A" w:rsidRPr="0090705A" w:rsidRDefault="00E10AFC" w:rsidP="00A7264A">
      <w:pPr>
        <w:pStyle w:val="Heading2"/>
        <w:spacing w:before="0" w:line="360" w:lineRule="auto"/>
        <w:jc w:val="both"/>
        <w:rPr>
          <w:rFonts w:cs="Arial"/>
          <w:color w:val="000000" w:themeColor="text1"/>
          <w:szCs w:val="22"/>
        </w:rPr>
      </w:pPr>
      <w:bookmarkStart w:id="14" w:name="_Toc119570719"/>
      <w:r w:rsidRPr="0090705A">
        <w:rPr>
          <w:rFonts w:cs="Arial"/>
          <w:color w:val="000000" w:themeColor="text1"/>
          <w:szCs w:val="22"/>
        </w:rPr>
        <w:t>6</w:t>
      </w:r>
      <w:r w:rsidR="00D15C09" w:rsidRPr="0090705A">
        <w:rPr>
          <w:rFonts w:cs="Arial"/>
          <w:color w:val="000000" w:themeColor="text1"/>
          <w:szCs w:val="22"/>
        </w:rPr>
        <w:t>.1</w:t>
      </w:r>
      <w:r w:rsidR="00D15C09" w:rsidRPr="0090705A">
        <w:rPr>
          <w:rFonts w:cs="Arial"/>
          <w:color w:val="000000" w:themeColor="text1"/>
          <w:szCs w:val="22"/>
        </w:rPr>
        <w:tab/>
      </w:r>
      <w:r w:rsidR="00A7264A" w:rsidRPr="0090705A">
        <w:rPr>
          <w:rFonts w:cs="Arial"/>
          <w:color w:val="000000" w:themeColor="text1"/>
          <w:szCs w:val="22"/>
        </w:rPr>
        <w:t>Hypotheses</w:t>
      </w:r>
      <w:bookmarkEnd w:id="14"/>
    </w:p>
    <w:p w14:paraId="0C740D92" w14:textId="77777777" w:rsidR="00A7264A" w:rsidRPr="0090705A" w:rsidRDefault="00A7264A" w:rsidP="00A7264A">
      <w:pPr>
        <w:spacing w:after="0" w:line="360" w:lineRule="auto"/>
        <w:jc w:val="both"/>
        <w:rPr>
          <w:rFonts w:cs="Arial"/>
          <w:color w:val="000000" w:themeColor="text1"/>
        </w:rPr>
      </w:pPr>
      <w:r w:rsidRPr="0090705A">
        <w:rPr>
          <w:rFonts w:cs="Arial"/>
          <w:color w:val="000000" w:themeColor="text1"/>
        </w:rPr>
        <w:t>For all statistical tests (other than tests for heterogeneity or trend), the null hypothesis will be that the effect of allocation to empagliflozin on the parameter of interest (e.g. Fluid Overload) in the target population is the same as the effect of allocation to placebo (and hence the alternative hypothesis will be that the effect of allocation to empagliflozin is not the same as the effect of allocation to placebo).</w:t>
      </w:r>
    </w:p>
    <w:p w14:paraId="5B394E1D" w14:textId="77777777" w:rsidR="00A7264A" w:rsidRPr="0090705A" w:rsidRDefault="00A7264A" w:rsidP="00A7264A">
      <w:pPr>
        <w:spacing w:after="0" w:line="360" w:lineRule="auto"/>
        <w:jc w:val="both"/>
        <w:rPr>
          <w:rFonts w:cs="Arial"/>
          <w:b/>
          <w:color w:val="000000" w:themeColor="text1"/>
        </w:rPr>
      </w:pPr>
    </w:p>
    <w:p w14:paraId="40769197" w14:textId="77777777" w:rsidR="00A7264A" w:rsidRPr="0090705A" w:rsidRDefault="00E10AFC" w:rsidP="00A7264A">
      <w:pPr>
        <w:pStyle w:val="Heading2"/>
        <w:spacing w:before="0" w:line="360" w:lineRule="auto"/>
        <w:jc w:val="both"/>
        <w:rPr>
          <w:rFonts w:cs="Arial"/>
          <w:color w:val="000000" w:themeColor="text1"/>
          <w:szCs w:val="22"/>
        </w:rPr>
      </w:pPr>
      <w:bookmarkStart w:id="15" w:name="_5.2_Primary_randomized"/>
      <w:bookmarkStart w:id="16" w:name="_Toc119570720"/>
      <w:bookmarkEnd w:id="15"/>
      <w:r w:rsidRPr="0090705A">
        <w:rPr>
          <w:rFonts w:cs="Arial"/>
          <w:color w:val="000000" w:themeColor="text1"/>
          <w:szCs w:val="22"/>
        </w:rPr>
        <w:t>6</w:t>
      </w:r>
      <w:r w:rsidR="00D15C09" w:rsidRPr="0090705A">
        <w:rPr>
          <w:rFonts w:cs="Arial"/>
          <w:color w:val="000000" w:themeColor="text1"/>
          <w:szCs w:val="22"/>
        </w:rPr>
        <w:t>.2</w:t>
      </w:r>
      <w:r w:rsidR="00D15C09" w:rsidRPr="0090705A">
        <w:rPr>
          <w:rFonts w:cs="Arial"/>
          <w:color w:val="000000" w:themeColor="text1"/>
          <w:szCs w:val="22"/>
        </w:rPr>
        <w:tab/>
      </w:r>
      <w:r w:rsidR="00A7264A" w:rsidRPr="0090705A">
        <w:rPr>
          <w:rFonts w:cs="Arial"/>
          <w:color w:val="000000" w:themeColor="text1"/>
          <w:szCs w:val="22"/>
        </w:rPr>
        <w:t>Primary randomized</w:t>
      </w:r>
      <w:r w:rsidR="00A7264A" w:rsidRPr="0090705A">
        <w:rPr>
          <w:rFonts w:cs="Arial"/>
          <w:b w:val="0"/>
          <w:color w:val="000000" w:themeColor="text1"/>
          <w:szCs w:val="22"/>
        </w:rPr>
        <w:t xml:space="preserve"> </w:t>
      </w:r>
      <w:r w:rsidR="00A7264A" w:rsidRPr="0090705A">
        <w:rPr>
          <w:rFonts w:cs="Arial"/>
          <w:color w:val="000000" w:themeColor="text1"/>
          <w:szCs w:val="22"/>
        </w:rPr>
        <w:t>assessment</w:t>
      </w:r>
      <w:bookmarkEnd w:id="16"/>
    </w:p>
    <w:p w14:paraId="1FBC2CA4" w14:textId="7154C725" w:rsidR="00A7264A" w:rsidRPr="0090705A" w:rsidRDefault="00A7264A" w:rsidP="00A7264A">
      <w:pPr>
        <w:spacing w:after="0" w:line="360" w:lineRule="auto"/>
        <w:jc w:val="both"/>
        <w:rPr>
          <w:rFonts w:cs="Arial"/>
          <w:color w:val="000000" w:themeColor="text1"/>
        </w:rPr>
      </w:pPr>
      <w:r w:rsidRPr="0090705A">
        <w:rPr>
          <w:rFonts w:cs="Arial"/>
          <w:color w:val="000000" w:themeColor="text1"/>
        </w:rPr>
        <w:t>The primary assessment will be the effect of allocation to empagliflozin</w:t>
      </w:r>
      <w:r w:rsidR="000076B6" w:rsidRPr="0090705A">
        <w:rPr>
          <w:rFonts w:cs="Arial"/>
          <w:color w:val="000000" w:themeColor="text1"/>
        </w:rPr>
        <w:t xml:space="preserve"> on</w:t>
      </w:r>
      <w:r w:rsidRPr="0090705A">
        <w:rPr>
          <w:rFonts w:cs="Arial"/>
          <w:color w:val="000000" w:themeColor="text1"/>
        </w:rPr>
        <w:t xml:space="preserve"> </w:t>
      </w:r>
      <w:r w:rsidR="00D348A6">
        <w:rPr>
          <w:rFonts w:cs="Arial"/>
          <w:color w:val="000000" w:themeColor="text1"/>
        </w:rPr>
        <w:t xml:space="preserve">mean absolute </w:t>
      </w:r>
      <w:r w:rsidR="000076B6" w:rsidRPr="0090705A">
        <w:rPr>
          <w:rFonts w:cs="Arial"/>
          <w:color w:val="000000" w:themeColor="text1"/>
        </w:rPr>
        <w:t>Fluid Overload</w:t>
      </w:r>
      <w:r w:rsidR="00D348A6">
        <w:rPr>
          <w:rFonts w:cs="Arial"/>
          <w:color w:val="000000" w:themeColor="text1"/>
        </w:rPr>
        <w:t xml:space="preserve"> in litres</w:t>
      </w:r>
      <w:r w:rsidR="000076B6" w:rsidRPr="0090705A">
        <w:rPr>
          <w:rFonts w:cs="Arial"/>
          <w:color w:val="000000" w:themeColor="text1"/>
        </w:rPr>
        <w:t xml:space="preserve">. </w:t>
      </w:r>
      <w:r w:rsidR="009821FC">
        <w:rPr>
          <w:rFonts w:cs="Arial"/>
          <w:color w:val="000000" w:themeColor="text1"/>
        </w:rPr>
        <w:t>Effects on R</w:t>
      </w:r>
      <w:r w:rsidR="00946FD7" w:rsidRPr="0090705A">
        <w:rPr>
          <w:rFonts w:cs="Arial"/>
          <w:color w:val="000000" w:themeColor="text1"/>
        </w:rPr>
        <w:t>elative Fluid Overload</w:t>
      </w:r>
      <w:r w:rsidR="00D348A6">
        <w:rPr>
          <w:rFonts w:cs="Arial"/>
          <w:color w:val="000000" w:themeColor="text1"/>
        </w:rPr>
        <w:t xml:space="preserve"> (overhydration indexed to ECW</w:t>
      </w:r>
      <w:r w:rsidR="00946FD7" w:rsidRPr="0090705A">
        <w:rPr>
          <w:rFonts w:cs="Arial"/>
          <w:color w:val="000000" w:themeColor="text1"/>
        </w:rPr>
        <w:t>, expressed as a percentage</w:t>
      </w:r>
      <w:r w:rsidR="00D348A6">
        <w:rPr>
          <w:rFonts w:cs="Arial"/>
          <w:color w:val="000000" w:themeColor="text1"/>
        </w:rPr>
        <w:t>) will be presented alongside</w:t>
      </w:r>
      <w:r w:rsidR="00946FD7" w:rsidRPr="0090705A">
        <w:rPr>
          <w:rFonts w:cs="Arial"/>
          <w:color w:val="000000" w:themeColor="text1"/>
        </w:rPr>
        <w:t xml:space="preserve">. Effects will be </w:t>
      </w:r>
      <w:r w:rsidRPr="0090705A">
        <w:rPr>
          <w:rFonts w:cs="Arial"/>
          <w:iCs/>
          <w:color w:val="000000" w:themeColor="text1"/>
          <w:lang w:val="de-DE"/>
        </w:rPr>
        <w:t>average</w:t>
      </w:r>
      <w:r w:rsidR="007D4FD3" w:rsidRPr="0090705A">
        <w:rPr>
          <w:rFonts w:cs="Arial"/>
          <w:iCs/>
          <w:color w:val="000000" w:themeColor="text1"/>
          <w:lang w:val="de-DE"/>
        </w:rPr>
        <w:t>d</w:t>
      </w:r>
      <w:r w:rsidRPr="0090705A">
        <w:rPr>
          <w:rFonts w:cs="Arial"/>
          <w:iCs/>
          <w:color w:val="000000" w:themeColor="text1"/>
          <w:lang w:val="de-DE"/>
        </w:rPr>
        <w:t xml:space="preserve"> </w:t>
      </w:r>
      <w:r w:rsidR="007D4FD3" w:rsidRPr="0090705A">
        <w:rPr>
          <w:rFonts w:cs="Arial"/>
          <w:iCs/>
          <w:color w:val="000000" w:themeColor="text1"/>
          <w:lang w:val="de-DE"/>
        </w:rPr>
        <w:t>over the</w:t>
      </w:r>
      <w:r w:rsidR="009821FC">
        <w:rPr>
          <w:rFonts w:cs="Arial"/>
          <w:iCs/>
          <w:color w:val="000000" w:themeColor="text1"/>
          <w:lang w:val="de-DE"/>
        </w:rPr>
        <w:t xml:space="preserve"> two F</w:t>
      </w:r>
      <w:r w:rsidRPr="0090705A">
        <w:rPr>
          <w:rFonts w:cs="Arial"/>
          <w:iCs/>
          <w:color w:val="000000" w:themeColor="text1"/>
          <w:lang w:val="de-DE"/>
        </w:rPr>
        <w:t>ollow-up time points (with weights proportional to the amount of time between visits</w:t>
      </w:r>
      <w:r w:rsidR="00D348A6">
        <w:rPr>
          <w:rFonts w:cs="Arial"/>
          <w:iCs/>
          <w:color w:val="000000" w:themeColor="text1"/>
          <w:lang w:val="de-DE"/>
        </w:rPr>
        <w:t xml:space="preserve">, see </w:t>
      </w:r>
      <w:hyperlink w:anchor="_7.3.1_Primary_randomized" w:history="1">
        <w:r w:rsidR="00D348A6" w:rsidRPr="00D348A6">
          <w:rPr>
            <w:rStyle w:val="Hyperlink"/>
            <w:rFonts w:cs="Arial"/>
            <w:iCs/>
            <w:lang w:val="de-DE"/>
          </w:rPr>
          <w:t>section 7.</w:t>
        </w:r>
        <w:r w:rsidR="00F54B7A">
          <w:rPr>
            <w:rStyle w:val="Hyperlink"/>
            <w:rFonts w:cs="Arial"/>
            <w:iCs/>
            <w:lang w:val="de-DE"/>
          </w:rPr>
          <w:t>2</w:t>
        </w:r>
        <w:r w:rsidR="00D348A6" w:rsidRPr="00D348A6">
          <w:rPr>
            <w:rStyle w:val="Hyperlink"/>
            <w:rFonts w:cs="Arial"/>
            <w:iCs/>
            <w:lang w:val="de-DE"/>
          </w:rPr>
          <w:t>.1</w:t>
        </w:r>
      </w:hyperlink>
      <w:r w:rsidRPr="0090705A">
        <w:rPr>
          <w:rFonts w:cs="Arial"/>
          <w:iCs/>
          <w:color w:val="000000" w:themeColor="text1"/>
          <w:lang w:val="de-DE"/>
        </w:rPr>
        <w:t>)</w:t>
      </w:r>
      <w:r w:rsidRPr="0090705A">
        <w:rPr>
          <w:rFonts w:cs="Arial"/>
          <w:color w:val="000000" w:themeColor="text1"/>
        </w:rPr>
        <w:t xml:space="preserve">, </w:t>
      </w:r>
      <w:r w:rsidR="00006277" w:rsidRPr="0090705A">
        <w:rPr>
          <w:rFonts w:cs="Arial"/>
          <w:color w:val="000000" w:themeColor="text1"/>
        </w:rPr>
        <w:t>adjusted for</w:t>
      </w:r>
      <w:r w:rsidRPr="0090705A">
        <w:rPr>
          <w:rFonts w:cs="Arial"/>
          <w:color w:val="000000" w:themeColor="text1"/>
        </w:rPr>
        <w:t xml:space="preserve"> Randomization</w:t>
      </w:r>
      <w:r w:rsidR="00946FD7" w:rsidRPr="0090705A">
        <w:rPr>
          <w:rFonts w:cs="Arial"/>
          <w:color w:val="000000" w:themeColor="text1"/>
        </w:rPr>
        <w:t xml:space="preserve"> Fluid Overload values</w:t>
      </w:r>
      <w:r w:rsidRPr="0090705A">
        <w:rPr>
          <w:rFonts w:cs="Arial"/>
          <w:color w:val="000000" w:themeColor="text1"/>
        </w:rPr>
        <w:t xml:space="preserve">. The </w:t>
      </w:r>
      <w:r w:rsidR="00945007" w:rsidRPr="0090705A">
        <w:rPr>
          <w:rFonts w:cs="Arial"/>
          <w:color w:val="000000" w:themeColor="text1"/>
        </w:rPr>
        <w:t xml:space="preserve">details of </w:t>
      </w:r>
      <w:r w:rsidRPr="0090705A">
        <w:rPr>
          <w:rFonts w:cs="Arial"/>
          <w:color w:val="000000" w:themeColor="text1"/>
        </w:rPr>
        <w:t>analysis method</w:t>
      </w:r>
      <w:r w:rsidR="00A221DC" w:rsidRPr="0090705A">
        <w:rPr>
          <w:rFonts w:cs="Arial"/>
          <w:color w:val="000000" w:themeColor="text1"/>
        </w:rPr>
        <w:t>s</w:t>
      </w:r>
      <w:r w:rsidRPr="0090705A">
        <w:rPr>
          <w:rFonts w:cs="Arial"/>
          <w:color w:val="000000" w:themeColor="text1"/>
        </w:rPr>
        <w:t xml:space="preserve"> for the primary assessment </w:t>
      </w:r>
      <w:r w:rsidR="00945007" w:rsidRPr="0090705A">
        <w:rPr>
          <w:rFonts w:cs="Arial"/>
          <w:color w:val="000000" w:themeColor="text1"/>
        </w:rPr>
        <w:t>are</w:t>
      </w:r>
      <w:r w:rsidRPr="0090705A">
        <w:rPr>
          <w:rFonts w:cs="Arial"/>
          <w:color w:val="000000" w:themeColor="text1"/>
        </w:rPr>
        <w:t xml:space="preserve"> described in </w:t>
      </w:r>
      <w:hyperlink w:anchor="_7.3.1_Primary_randomized" w:history="1">
        <w:r w:rsidRPr="0090705A">
          <w:rPr>
            <w:rStyle w:val="Hyperlink"/>
            <w:rFonts w:cs="Arial"/>
            <w:color w:val="000000" w:themeColor="text1"/>
          </w:rPr>
          <w:t xml:space="preserve">section </w:t>
        </w:r>
        <w:r w:rsidR="00E6658A" w:rsidRPr="0090705A">
          <w:rPr>
            <w:rStyle w:val="Hyperlink"/>
            <w:rFonts w:cs="Arial"/>
            <w:color w:val="000000" w:themeColor="text1"/>
          </w:rPr>
          <w:t>7</w:t>
        </w:r>
        <w:r w:rsidR="00D3249F" w:rsidRPr="0090705A">
          <w:rPr>
            <w:rStyle w:val="Hyperlink"/>
            <w:rFonts w:cs="Arial"/>
            <w:color w:val="000000" w:themeColor="text1"/>
          </w:rPr>
          <w:t>.</w:t>
        </w:r>
        <w:r w:rsidR="00F54B7A">
          <w:rPr>
            <w:rStyle w:val="Hyperlink"/>
            <w:rFonts w:cs="Arial"/>
            <w:color w:val="000000" w:themeColor="text1"/>
          </w:rPr>
          <w:t>2</w:t>
        </w:r>
        <w:r w:rsidR="0096180D" w:rsidRPr="0090705A">
          <w:rPr>
            <w:rStyle w:val="Hyperlink"/>
            <w:rFonts w:cs="Arial"/>
            <w:color w:val="000000" w:themeColor="text1"/>
          </w:rPr>
          <w:t>.1</w:t>
        </w:r>
      </w:hyperlink>
      <w:r w:rsidRPr="0090705A">
        <w:rPr>
          <w:rFonts w:cs="Arial"/>
          <w:color w:val="000000" w:themeColor="text1"/>
        </w:rPr>
        <w:t>.</w:t>
      </w:r>
    </w:p>
    <w:p w14:paraId="110960CE" w14:textId="77777777" w:rsidR="00A7264A" w:rsidRPr="0090705A" w:rsidRDefault="00A7264A" w:rsidP="00A7264A">
      <w:pPr>
        <w:spacing w:after="0" w:line="360" w:lineRule="auto"/>
        <w:jc w:val="both"/>
        <w:rPr>
          <w:rFonts w:cs="Arial"/>
          <w:color w:val="000000" w:themeColor="text1"/>
        </w:rPr>
      </w:pPr>
    </w:p>
    <w:p w14:paraId="2FD36E6B" w14:textId="77777777" w:rsidR="003A6AB6" w:rsidRPr="0090705A" w:rsidRDefault="00E10AFC" w:rsidP="002A3CCC">
      <w:pPr>
        <w:pStyle w:val="Heading2"/>
        <w:spacing w:before="0" w:line="360" w:lineRule="auto"/>
        <w:contextualSpacing/>
        <w:jc w:val="both"/>
        <w:rPr>
          <w:rFonts w:cs="Arial"/>
          <w:b w:val="0"/>
          <w:color w:val="000000" w:themeColor="text1"/>
          <w:szCs w:val="22"/>
        </w:rPr>
      </w:pPr>
      <w:bookmarkStart w:id="17" w:name="_6.2_Key_secondary"/>
      <w:bookmarkStart w:id="18" w:name="_6.3_Key_secondary"/>
      <w:bookmarkStart w:id="19" w:name="_Toc119570721"/>
      <w:bookmarkEnd w:id="17"/>
      <w:bookmarkEnd w:id="18"/>
      <w:r w:rsidRPr="0090705A">
        <w:rPr>
          <w:rFonts w:cs="Arial"/>
          <w:color w:val="000000" w:themeColor="text1"/>
          <w:szCs w:val="22"/>
        </w:rPr>
        <w:lastRenderedPageBreak/>
        <w:t>6</w:t>
      </w:r>
      <w:r w:rsidR="003A6AB6" w:rsidRPr="0090705A">
        <w:rPr>
          <w:rFonts w:cs="Arial"/>
          <w:color w:val="000000" w:themeColor="text1"/>
          <w:szCs w:val="22"/>
        </w:rPr>
        <w:t>.</w:t>
      </w:r>
      <w:r w:rsidR="009E109C" w:rsidRPr="0090705A">
        <w:rPr>
          <w:rFonts w:cs="Arial"/>
          <w:color w:val="000000" w:themeColor="text1"/>
          <w:szCs w:val="22"/>
        </w:rPr>
        <w:t>3</w:t>
      </w:r>
      <w:r w:rsidR="003A6AB6" w:rsidRPr="0090705A">
        <w:rPr>
          <w:rFonts w:cs="Arial"/>
          <w:color w:val="000000" w:themeColor="text1"/>
          <w:szCs w:val="22"/>
        </w:rPr>
        <w:tab/>
        <w:t>Key secondary randomized assessment</w:t>
      </w:r>
      <w:bookmarkEnd w:id="19"/>
    </w:p>
    <w:p w14:paraId="5D3FBF75" w14:textId="00957491" w:rsidR="003A6AB6" w:rsidRPr="0090705A" w:rsidRDefault="00B3257C" w:rsidP="002A3CCC">
      <w:pPr>
        <w:spacing w:line="360" w:lineRule="auto"/>
        <w:contextualSpacing/>
        <w:jc w:val="both"/>
        <w:rPr>
          <w:color w:val="000000" w:themeColor="text1"/>
        </w:rPr>
      </w:pPr>
      <w:r w:rsidRPr="0090705A">
        <w:rPr>
          <w:color w:val="000000" w:themeColor="text1"/>
        </w:rPr>
        <w:t xml:space="preserve">The key secondary </w:t>
      </w:r>
      <w:r w:rsidR="00F50946" w:rsidRPr="0090705A">
        <w:rPr>
          <w:color w:val="000000" w:themeColor="text1"/>
        </w:rPr>
        <w:t xml:space="preserve">composite </w:t>
      </w:r>
      <w:r w:rsidRPr="0090705A">
        <w:rPr>
          <w:color w:val="000000" w:themeColor="text1"/>
        </w:rPr>
        <w:t xml:space="preserve">outcome </w:t>
      </w:r>
      <w:r w:rsidR="00F50946" w:rsidRPr="0090705A">
        <w:rPr>
          <w:color w:val="000000" w:themeColor="text1"/>
        </w:rPr>
        <w:t>combine</w:t>
      </w:r>
      <w:r w:rsidR="00F95814" w:rsidRPr="0090705A">
        <w:rPr>
          <w:color w:val="000000" w:themeColor="text1"/>
        </w:rPr>
        <w:t>s</w:t>
      </w:r>
      <w:r w:rsidR="00F50946" w:rsidRPr="0090705A">
        <w:rPr>
          <w:color w:val="000000" w:themeColor="text1"/>
        </w:rPr>
        <w:t xml:space="preserve"> clinical outcome data with BCM measurements. </w:t>
      </w:r>
      <w:r w:rsidR="002A3CCC" w:rsidRPr="0090705A">
        <w:rPr>
          <w:color w:val="000000" w:themeColor="text1"/>
        </w:rPr>
        <w:t>Important data on fluid overload captured by BCM meas</w:t>
      </w:r>
      <w:r w:rsidR="009821FC">
        <w:rPr>
          <w:color w:val="000000" w:themeColor="text1"/>
        </w:rPr>
        <w:t>urements is missed when remote F</w:t>
      </w:r>
      <w:r w:rsidR="002A3CCC" w:rsidRPr="0090705A">
        <w:rPr>
          <w:color w:val="000000" w:themeColor="text1"/>
        </w:rPr>
        <w:t xml:space="preserve">ollow-up visits are necessary (e.g. as a result of the </w:t>
      </w:r>
      <w:r w:rsidR="009821FC">
        <w:rPr>
          <w:color w:val="000000" w:themeColor="text1"/>
        </w:rPr>
        <w:t>COVID</w:t>
      </w:r>
      <w:r w:rsidR="002A3CCC" w:rsidRPr="0090705A">
        <w:rPr>
          <w:color w:val="000000" w:themeColor="text1"/>
        </w:rPr>
        <w:t>-19 pandemic) or after death, so the composite outcome serves to capture all recorded data on fluid overload and its clinical consequences (whether measured by BCM or reflected in reported adverse events).</w:t>
      </w:r>
      <w:r w:rsidR="002A3CCC">
        <w:rPr>
          <w:color w:val="000000" w:themeColor="text1"/>
        </w:rPr>
        <w:t xml:space="preserve"> </w:t>
      </w:r>
      <w:r w:rsidR="00F50946" w:rsidRPr="0090705A">
        <w:rPr>
          <w:color w:val="000000" w:themeColor="text1"/>
        </w:rPr>
        <w:t>The key secondary assessment</w:t>
      </w:r>
      <w:r w:rsidR="00F95814" w:rsidRPr="0090705A">
        <w:rPr>
          <w:color w:val="000000" w:themeColor="text1"/>
        </w:rPr>
        <w:t xml:space="preserve"> i</w:t>
      </w:r>
      <w:r w:rsidR="00F50946" w:rsidRPr="0090705A">
        <w:rPr>
          <w:color w:val="000000" w:themeColor="text1"/>
        </w:rPr>
        <w:t>s time-to-firs</w:t>
      </w:r>
      <w:r w:rsidR="00287FCF" w:rsidRPr="0090705A">
        <w:rPr>
          <w:color w:val="000000" w:themeColor="text1"/>
        </w:rPr>
        <w:t>t development or w</w:t>
      </w:r>
      <w:r w:rsidR="00F50946" w:rsidRPr="0090705A">
        <w:rPr>
          <w:color w:val="000000" w:themeColor="text1"/>
        </w:rPr>
        <w:t xml:space="preserve">orsening of </w:t>
      </w:r>
      <w:r w:rsidR="00E6658A" w:rsidRPr="0090705A">
        <w:rPr>
          <w:color w:val="000000" w:themeColor="text1"/>
        </w:rPr>
        <w:t xml:space="preserve">Clinically Significant </w:t>
      </w:r>
      <w:r w:rsidR="00F50946" w:rsidRPr="0090705A">
        <w:rPr>
          <w:color w:val="000000" w:themeColor="text1"/>
        </w:rPr>
        <w:t>Fluid Overload</w:t>
      </w:r>
      <w:r w:rsidR="00F95814" w:rsidRPr="0090705A">
        <w:rPr>
          <w:color w:val="000000" w:themeColor="text1"/>
        </w:rPr>
        <w:t xml:space="preserve">. The </w:t>
      </w:r>
      <w:r w:rsidR="00A94787" w:rsidRPr="0090705A">
        <w:rPr>
          <w:color w:val="000000" w:themeColor="text1"/>
        </w:rPr>
        <w:t>composite</w:t>
      </w:r>
      <w:r w:rsidR="00F95814" w:rsidRPr="0090705A">
        <w:rPr>
          <w:color w:val="000000" w:themeColor="text1"/>
        </w:rPr>
        <w:t xml:space="preserve"> outcome is </w:t>
      </w:r>
      <w:r w:rsidR="00F95814" w:rsidRPr="0090705A">
        <w:rPr>
          <w:rFonts w:cs="Arial"/>
          <w:color w:val="000000" w:themeColor="text1"/>
        </w:rPr>
        <w:t>defined as:</w:t>
      </w:r>
    </w:p>
    <w:p w14:paraId="71A0DB5E" w14:textId="77777777" w:rsidR="00B3257C" w:rsidRPr="0090705A" w:rsidRDefault="00B3257C" w:rsidP="002A3CCC">
      <w:pPr>
        <w:pStyle w:val="ListParagraph"/>
        <w:numPr>
          <w:ilvl w:val="0"/>
          <w:numId w:val="54"/>
        </w:numPr>
        <w:spacing w:after="0" w:line="360" w:lineRule="auto"/>
        <w:ind w:left="426" w:firstLine="0"/>
        <w:jc w:val="both"/>
        <w:rPr>
          <w:rFonts w:cs="Arial"/>
          <w:color w:val="000000" w:themeColor="text1"/>
        </w:rPr>
      </w:pPr>
      <w:r w:rsidRPr="0090705A">
        <w:rPr>
          <w:rFonts w:cs="Arial"/>
          <w:color w:val="000000" w:themeColor="text1"/>
        </w:rPr>
        <w:t>Death from Heart Failure</w:t>
      </w:r>
      <w:r w:rsidR="00F50946" w:rsidRPr="0090705A">
        <w:rPr>
          <w:rFonts w:cs="Arial"/>
          <w:color w:val="000000" w:themeColor="text1"/>
        </w:rPr>
        <w:t>;</w:t>
      </w:r>
    </w:p>
    <w:p w14:paraId="430CAC9E" w14:textId="77777777" w:rsidR="00B3257C" w:rsidRPr="0090705A" w:rsidRDefault="00B3257C" w:rsidP="002A3CCC">
      <w:pPr>
        <w:pStyle w:val="ListParagraph"/>
        <w:numPr>
          <w:ilvl w:val="0"/>
          <w:numId w:val="54"/>
        </w:numPr>
        <w:spacing w:after="0" w:line="360" w:lineRule="auto"/>
        <w:ind w:left="426" w:firstLine="0"/>
        <w:jc w:val="both"/>
        <w:rPr>
          <w:rFonts w:cs="Arial"/>
          <w:color w:val="000000" w:themeColor="text1"/>
        </w:rPr>
      </w:pPr>
      <w:r w:rsidRPr="0090705A">
        <w:rPr>
          <w:rFonts w:cs="Arial"/>
          <w:color w:val="000000" w:themeColor="text1"/>
        </w:rPr>
        <w:t>Hospitali</w:t>
      </w:r>
      <w:r w:rsidR="0096180D" w:rsidRPr="0090705A">
        <w:rPr>
          <w:rFonts w:cs="Arial"/>
          <w:color w:val="000000" w:themeColor="text1"/>
        </w:rPr>
        <w:t>z</w:t>
      </w:r>
      <w:r w:rsidRPr="0090705A">
        <w:rPr>
          <w:rFonts w:cs="Arial"/>
          <w:color w:val="000000" w:themeColor="text1"/>
        </w:rPr>
        <w:t>ation for Heart Failure (as defined for the main trial analyses in SOP11; EDMS#6290)</w:t>
      </w:r>
      <w:r w:rsidR="00F50946" w:rsidRPr="0090705A">
        <w:rPr>
          <w:rFonts w:cs="Arial"/>
          <w:color w:val="000000" w:themeColor="text1"/>
        </w:rPr>
        <w:t>; or</w:t>
      </w:r>
    </w:p>
    <w:p w14:paraId="584712D2" w14:textId="77777777" w:rsidR="00F95814" w:rsidRPr="0090705A" w:rsidRDefault="00B3257C" w:rsidP="002A3CCC">
      <w:pPr>
        <w:pStyle w:val="ListParagraph"/>
        <w:numPr>
          <w:ilvl w:val="0"/>
          <w:numId w:val="28"/>
        </w:numPr>
        <w:spacing w:after="0" w:line="360" w:lineRule="auto"/>
        <w:ind w:left="426" w:firstLine="0"/>
        <w:jc w:val="both"/>
        <w:rPr>
          <w:color w:val="000000" w:themeColor="text1"/>
        </w:rPr>
      </w:pPr>
      <w:r w:rsidRPr="0090705A">
        <w:rPr>
          <w:rFonts w:cs="Arial"/>
          <w:color w:val="000000" w:themeColor="text1"/>
        </w:rPr>
        <w:t>Development of</w:t>
      </w:r>
      <w:r w:rsidR="00E6658A" w:rsidRPr="0090705A">
        <w:rPr>
          <w:rFonts w:cs="Arial"/>
          <w:color w:val="000000" w:themeColor="text1"/>
        </w:rPr>
        <w:t xml:space="preserve"> </w:t>
      </w:r>
      <w:r w:rsidR="00E57BF2" w:rsidRPr="0090705A">
        <w:rPr>
          <w:rFonts w:cs="Arial"/>
          <w:color w:val="000000" w:themeColor="text1"/>
          <w:u w:val="single"/>
        </w:rPr>
        <w:t>moderate</w:t>
      </w:r>
      <w:r w:rsidR="00E57BF2" w:rsidRPr="0090705A">
        <w:rPr>
          <w:rFonts w:cs="Arial"/>
          <w:color w:val="000000" w:themeColor="text1"/>
        </w:rPr>
        <w:t xml:space="preserve"> </w:t>
      </w:r>
      <w:r w:rsidRPr="0090705A">
        <w:rPr>
          <w:rFonts w:cs="Arial"/>
          <w:color w:val="000000" w:themeColor="text1"/>
        </w:rPr>
        <w:t>Clinical</w:t>
      </w:r>
      <w:r w:rsidR="003D2A7C" w:rsidRPr="0090705A">
        <w:rPr>
          <w:rFonts w:cs="Arial"/>
          <w:color w:val="000000" w:themeColor="text1"/>
        </w:rPr>
        <w:t>ly</w:t>
      </w:r>
      <w:r w:rsidRPr="0090705A">
        <w:rPr>
          <w:rFonts w:cs="Arial"/>
          <w:color w:val="000000" w:themeColor="text1"/>
        </w:rPr>
        <w:t xml:space="preserve"> </w:t>
      </w:r>
      <w:r w:rsidR="003D2A7C" w:rsidRPr="0090705A">
        <w:rPr>
          <w:rFonts w:cs="Arial"/>
          <w:color w:val="000000" w:themeColor="text1"/>
        </w:rPr>
        <w:t>S</w:t>
      </w:r>
      <w:r w:rsidR="00287FCF" w:rsidRPr="0090705A">
        <w:rPr>
          <w:rFonts w:cs="Arial"/>
          <w:color w:val="000000" w:themeColor="text1"/>
        </w:rPr>
        <w:t>ignificant Fluid Overload</w:t>
      </w:r>
      <w:r w:rsidRPr="0090705A">
        <w:rPr>
          <w:rFonts w:cs="Arial"/>
          <w:color w:val="000000" w:themeColor="text1"/>
        </w:rPr>
        <w:t xml:space="preserve"> (defined as </w:t>
      </w:r>
      <w:r w:rsidR="00E57BF2" w:rsidRPr="0090705A">
        <w:rPr>
          <w:rFonts w:cs="Arial"/>
          <w:color w:val="000000" w:themeColor="text1"/>
        </w:rPr>
        <w:t>&gt;7%</w:t>
      </w:r>
      <w:r w:rsidR="002D138F">
        <w:rPr>
          <w:rFonts w:cs="Arial"/>
          <w:color w:val="000000" w:themeColor="text1"/>
        </w:rPr>
        <w:t xml:space="preserve"> to</w:t>
      </w:r>
      <w:r w:rsidR="00E57BF2" w:rsidRPr="0090705A">
        <w:rPr>
          <w:rFonts w:cs="Arial"/>
          <w:color w:val="000000" w:themeColor="text1"/>
        </w:rPr>
        <w:t xml:space="preserve"> ≤15%</w:t>
      </w:r>
      <w:r w:rsidR="00302D4F" w:rsidRPr="0090705A">
        <w:rPr>
          <w:rFonts w:cs="Arial"/>
          <w:color w:val="000000" w:themeColor="text1"/>
        </w:rPr>
        <w:t xml:space="preserve"> </w:t>
      </w:r>
      <w:r w:rsidR="008B3618" w:rsidRPr="0090705A">
        <w:rPr>
          <w:rFonts w:cs="Arial"/>
          <w:color w:val="000000" w:themeColor="text1"/>
        </w:rPr>
        <w:t xml:space="preserve">Relative </w:t>
      </w:r>
      <w:r w:rsidR="00302D4F" w:rsidRPr="0090705A">
        <w:rPr>
          <w:rFonts w:cs="Arial"/>
          <w:color w:val="000000" w:themeColor="text1"/>
        </w:rPr>
        <w:t xml:space="preserve">Fluid Overload) </w:t>
      </w:r>
      <w:r w:rsidRPr="0090705A">
        <w:rPr>
          <w:rFonts w:cs="Arial"/>
          <w:color w:val="000000" w:themeColor="text1"/>
        </w:rPr>
        <w:t xml:space="preserve">among those without </w:t>
      </w:r>
      <w:r w:rsidR="003A75F8">
        <w:rPr>
          <w:rFonts w:cs="Arial"/>
          <w:color w:val="000000" w:themeColor="text1"/>
        </w:rPr>
        <w:t>any Clinically Significant Fluid Overload</w:t>
      </w:r>
      <w:r w:rsidRPr="0090705A">
        <w:rPr>
          <w:rFonts w:cs="Arial"/>
          <w:color w:val="000000" w:themeColor="text1"/>
        </w:rPr>
        <w:t xml:space="preserve"> at baseline</w:t>
      </w:r>
      <w:r w:rsidR="00F95814" w:rsidRPr="0090705A">
        <w:rPr>
          <w:rFonts w:cs="Arial"/>
          <w:color w:val="000000" w:themeColor="text1"/>
        </w:rPr>
        <w:t>; or</w:t>
      </w:r>
    </w:p>
    <w:p w14:paraId="39A9F1EF" w14:textId="77777777" w:rsidR="001A7B86" w:rsidRPr="0090705A" w:rsidRDefault="00F95814" w:rsidP="002A3CCC">
      <w:pPr>
        <w:pStyle w:val="ListParagraph"/>
        <w:numPr>
          <w:ilvl w:val="0"/>
          <w:numId w:val="28"/>
        </w:numPr>
        <w:spacing w:line="360" w:lineRule="auto"/>
        <w:rPr>
          <w:rFonts w:cs="Arial"/>
          <w:color w:val="000000" w:themeColor="text1"/>
        </w:rPr>
      </w:pPr>
      <w:r w:rsidRPr="0090705A">
        <w:rPr>
          <w:rFonts w:cs="Arial"/>
          <w:color w:val="000000" w:themeColor="text1"/>
        </w:rPr>
        <w:t xml:space="preserve">Development of </w:t>
      </w:r>
      <w:r w:rsidR="00E57BF2" w:rsidRPr="0090705A">
        <w:rPr>
          <w:rFonts w:cs="Arial"/>
          <w:color w:val="000000" w:themeColor="text1"/>
          <w:u w:val="single"/>
        </w:rPr>
        <w:t>s</w:t>
      </w:r>
      <w:r w:rsidRPr="0090705A">
        <w:rPr>
          <w:rFonts w:cs="Arial"/>
          <w:color w:val="000000" w:themeColor="text1"/>
          <w:u w:val="single"/>
        </w:rPr>
        <w:t>evere</w:t>
      </w:r>
      <w:r w:rsidR="00287FCF" w:rsidRPr="0090705A">
        <w:rPr>
          <w:rFonts w:cs="Arial"/>
          <w:color w:val="000000" w:themeColor="text1"/>
        </w:rPr>
        <w:t xml:space="preserve"> </w:t>
      </w:r>
      <w:r w:rsidRPr="0090705A">
        <w:rPr>
          <w:rFonts w:cs="Arial"/>
          <w:color w:val="000000" w:themeColor="text1"/>
        </w:rPr>
        <w:t>Clinically Significant Fluid Overload (defined as &gt;</w:t>
      </w:r>
      <w:r w:rsidR="00E57BF2" w:rsidRPr="0090705A">
        <w:rPr>
          <w:rFonts w:cs="Arial"/>
          <w:color w:val="000000" w:themeColor="text1"/>
        </w:rPr>
        <w:t>15</w:t>
      </w:r>
      <w:r w:rsidRPr="0090705A">
        <w:rPr>
          <w:rFonts w:cs="Arial"/>
          <w:color w:val="000000" w:themeColor="text1"/>
        </w:rPr>
        <w:t>%</w:t>
      </w:r>
      <w:r w:rsidR="00E57BF2" w:rsidRPr="0090705A">
        <w:rPr>
          <w:rFonts w:cs="Arial"/>
          <w:color w:val="000000" w:themeColor="text1"/>
        </w:rPr>
        <w:t xml:space="preserve"> Relative Fluid Overload</w:t>
      </w:r>
      <w:r w:rsidRPr="0090705A">
        <w:rPr>
          <w:rFonts w:cs="Arial"/>
          <w:color w:val="000000" w:themeColor="text1"/>
        </w:rPr>
        <w:t>) among those without this outcome at baseline.</w:t>
      </w:r>
      <w:r w:rsidR="001A7B86" w:rsidRPr="0090705A">
        <w:rPr>
          <w:rStyle w:val="CommentReference"/>
          <w:color w:val="000000" w:themeColor="text1"/>
        </w:rPr>
        <w:t xml:space="preserve"> </w:t>
      </w:r>
    </w:p>
    <w:p w14:paraId="47B32A07" w14:textId="7BD9D62E" w:rsidR="001A7B86" w:rsidRDefault="001A7B86" w:rsidP="002A3CCC">
      <w:pPr>
        <w:pStyle w:val="ListParagraph"/>
        <w:spacing w:line="360" w:lineRule="auto"/>
        <w:ind w:left="0"/>
        <w:rPr>
          <w:rFonts w:cs="Arial"/>
          <w:color w:val="000000" w:themeColor="text1"/>
        </w:rPr>
      </w:pPr>
      <w:r w:rsidRPr="0090705A">
        <w:rPr>
          <w:rFonts w:cs="Arial"/>
          <w:color w:val="000000" w:themeColor="text1"/>
        </w:rPr>
        <w:t xml:space="preserve">The analysis method is described in </w:t>
      </w:r>
      <w:hyperlink w:anchor="_7.3.23__Assessment" w:history="1">
        <w:r w:rsidRPr="0090705A">
          <w:rPr>
            <w:rStyle w:val="Hyperlink"/>
            <w:rFonts w:cs="Arial"/>
            <w:color w:val="000000" w:themeColor="text1"/>
          </w:rPr>
          <w:t>section 7.</w:t>
        </w:r>
        <w:r w:rsidR="00F54B7A">
          <w:rPr>
            <w:rStyle w:val="Hyperlink"/>
            <w:rFonts w:cs="Arial"/>
            <w:color w:val="000000" w:themeColor="text1"/>
          </w:rPr>
          <w:t>2</w:t>
        </w:r>
        <w:r w:rsidRPr="0090705A">
          <w:rPr>
            <w:rStyle w:val="Hyperlink"/>
            <w:rFonts w:cs="Arial"/>
            <w:color w:val="000000" w:themeColor="text1"/>
          </w:rPr>
          <w:t>.2</w:t>
        </w:r>
      </w:hyperlink>
      <w:r w:rsidRPr="0090705A">
        <w:rPr>
          <w:rFonts w:cs="Arial"/>
          <w:color w:val="000000" w:themeColor="text1"/>
        </w:rPr>
        <w:t>.</w:t>
      </w:r>
    </w:p>
    <w:p w14:paraId="3F601DF8" w14:textId="77777777" w:rsidR="00D4317B" w:rsidRDefault="00D4317B" w:rsidP="002A3CCC">
      <w:pPr>
        <w:pStyle w:val="ListParagraph"/>
        <w:spacing w:line="360" w:lineRule="auto"/>
        <w:ind w:left="0"/>
        <w:rPr>
          <w:rFonts w:cs="Arial"/>
          <w:color w:val="000000" w:themeColor="text1"/>
        </w:rPr>
      </w:pPr>
    </w:p>
    <w:p w14:paraId="656A7B3F" w14:textId="77777777" w:rsidR="001A7B86" w:rsidRPr="0090705A" w:rsidRDefault="001A7B86" w:rsidP="002A3CCC">
      <w:pPr>
        <w:pStyle w:val="Heading2"/>
        <w:spacing w:line="360" w:lineRule="auto"/>
        <w:contextualSpacing/>
        <w:rPr>
          <w:color w:val="000000" w:themeColor="text1"/>
        </w:rPr>
      </w:pPr>
      <w:bookmarkStart w:id="20" w:name="_6.3_Other_secondary"/>
      <w:bookmarkStart w:id="21" w:name="_6.4_Other_secondary"/>
      <w:bookmarkStart w:id="22" w:name="_Toc119570722"/>
      <w:bookmarkEnd w:id="20"/>
      <w:bookmarkEnd w:id="21"/>
      <w:r w:rsidRPr="0090705A">
        <w:rPr>
          <w:color w:val="000000" w:themeColor="text1"/>
        </w:rPr>
        <w:t>6.4</w:t>
      </w:r>
      <w:r w:rsidRPr="0090705A">
        <w:rPr>
          <w:color w:val="000000" w:themeColor="text1"/>
        </w:rPr>
        <w:tab/>
        <w:t>Other secondary randomized assessment</w:t>
      </w:r>
      <w:bookmarkEnd w:id="22"/>
    </w:p>
    <w:p w14:paraId="41071D04" w14:textId="3D1879CD" w:rsidR="009C18A7" w:rsidRPr="0090705A" w:rsidRDefault="00B26B6E" w:rsidP="002A3CCC">
      <w:pPr>
        <w:spacing w:after="0" w:line="360" w:lineRule="auto"/>
        <w:contextualSpacing/>
        <w:jc w:val="both"/>
        <w:rPr>
          <w:color w:val="000000" w:themeColor="text1"/>
        </w:rPr>
      </w:pPr>
      <w:r w:rsidRPr="0090705A">
        <w:rPr>
          <w:color w:val="000000" w:themeColor="text1"/>
        </w:rPr>
        <w:t>The other s</w:t>
      </w:r>
      <w:r w:rsidR="00A7264A" w:rsidRPr="0090705A">
        <w:rPr>
          <w:color w:val="000000" w:themeColor="text1"/>
        </w:rPr>
        <w:t>econdary assessment</w:t>
      </w:r>
      <w:r w:rsidRPr="0090705A">
        <w:rPr>
          <w:color w:val="000000" w:themeColor="text1"/>
        </w:rPr>
        <w:t xml:space="preserve"> is </w:t>
      </w:r>
      <w:r w:rsidR="00A7264A" w:rsidRPr="0090705A">
        <w:rPr>
          <w:color w:val="000000" w:themeColor="text1"/>
        </w:rPr>
        <w:t xml:space="preserve">to </w:t>
      </w:r>
      <w:r w:rsidRPr="0090705A">
        <w:rPr>
          <w:color w:val="000000" w:themeColor="text1"/>
        </w:rPr>
        <w:t>test w</w:t>
      </w:r>
      <w:r w:rsidR="009C18A7" w:rsidRPr="0090705A">
        <w:rPr>
          <w:color w:val="000000" w:themeColor="text1"/>
        </w:rPr>
        <w:t>hether the effects of empagliflozin 1</w:t>
      </w:r>
      <w:r w:rsidR="00287FCF" w:rsidRPr="0090705A">
        <w:rPr>
          <w:color w:val="000000" w:themeColor="text1"/>
        </w:rPr>
        <w:t xml:space="preserve">0mg versus matching placebo on </w:t>
      </w:r>
      <w:r w:rsidR="009C18A7" w:rsidRPr="0090705A">
        <w:rPr>
          <w:color w:val="000000" w:themeColor="text1"/>
        </w:rPr>
        <w:t>Fluid Overload vary with time</w:t>
      </w:r>
      <w:r w:rsidR="0046643C" w:rsidRPr="0090705A">
        <w:rPr>
          <w:color w:val="000000" w:themeColor="text1"/>
        </w:rPr>
        <w:t xml:space="preserve"> – in addition to the primary randomized assessment</w:t>
      </w:r>
      <w:r w:rsidR="009C18A7" w:rsidRPr="0090705A">
        <w:rPr>
          <w:color w:val="000000" w:themeColor="text1"/>
        </w:rPr>
        <w:t xml:space="preserve">, analyses will be presented for the separate early </w:t>
      </w:r>
      <w:r w:rsidR="0046643C" w:rsidRPr="0090705A">
        <w:rPr>
          <w:color w:val="000000" w:themeColor="text1"/>
        </w:rPr>
        <w:t xml:space="preserve">(2-month) </w:t>
      </w:r>
      <w:r w:rsidR="009C18A7" w:rsidRPr="0090705A">
        <w:rPr>
          <w:color w:val="000000" w:themeColor="text1"/>
        </w:rPr>
        <w:t>versus late</w:t>
      </w:r>
      <w:r w:rsidR="0046643C" w:rsidRPr="0090705A">
        <w:rPr>
          <w:color w:val="000000" w:themeColor="text1"/>
        </w:rPr>
        <w:t xml:space="preserve"> (18-month)</w:t>
      </w:r>
      <w:r w:rsidR="009C18A7" w:rsidRPr="0090705A">
        <w:rPr>
          <w:color w:val="000000" w:themeColor="text1"/>
        </w:rPr>
        <w:t xml:space="preserve"> time points. </w:t>
      </w:r>
      <w:r w:rsidR="000B1881" w:rsidRPr="0090705A">
        <w:rPr>
          <w:color w:val="000000" w:themeColor="text1"/>
        </w:rPr>
        <w:t xml:space="preserve">The analysis method is described in </w:t>
      </w:r>
      <w:hyperlink w:anchor="_7.3.3_Other_secondary" w:history="1">
        <w:r w:rsidR="000B1881" w:rsidRPr="0090705A">
          <w:rPr>
            <w:rStyle w:val="Hyperlink"/>
            <w:color w:val="000000" w:themeColor="text1"/>
          </w:rPr>
          <w:t>section 7.</w:t>
        </w:r>
        <w:r w:rsidR="00F54B7A">
          <w:rPr>
            <w:rStyle w:val="Hyperlink"/>
            <w:color w:val="000000" w:themeColor="text1"/>
          </w:rPr>
          <w:t>2</w:t>
        </w:r>
        <w:r w:rsidR="000B1881" w:rsidRPr="0090705A">
          <w:rPr>
            <w:rStyle w:val="Hyperlink"/>
            <w:color w:val="000000" w:themeColor="text1"/>
          </w:rPr>
          <w:t>.3</w:t>
        </w:r>
      </w:hyperlink>
      <w:r w:rsidR="000B1881" w:rsidRPr="0090705A">
        <w:rPr>
          <w:color w:val="000000" w:themeColor="text1"/>
        </w:rPr>
        <w:t>.</w:t>
      </w:r>
    </w:p>
    <w:p w14:paraId="48F10954" w14:textId="77777777" w:rsidR="00B26B6E" w:rsidRPr="0090705A" w:rsidRDefault="00B26B6E" w:rsidP="002A3CCC">
      <w:pPr>
        <w:spacing w:line="360" w:lineRule="auto"/>
        <w:contextualSpacing/>
        <w:rPr>
          <w:color w:val="000000" w:themeColor="text1"/>
        </w:rPr>
      </w:pPr>
    </w:p>
    <w:p w14:paraId="61FFC46A" w14:textId="77777777" w:rsidR="00B26B6E" w:rsidRPr="0090705A" w:rsidRDefault="00B26B6E" w:rsidP="002A3CCC">
      <w:pPr>
        <w:pStyle w:val="Heading2"/>
        <w:spacing w:before="0" w:line="360" w:lineRule="auto"/>
        <w:contextualSpacing/>
        <w:jc w:val="both"/>
        <w:rPr>
          <w:rFonts w:cs="Arial"/>
          <w:color w:val="000000" w:themeColor="text1"/>
          <w:szCs w:val="22"/>
        </w:rPr>
      </w:pPr>
      <w:bookmarkStart w:id="23" w:name="_6.5_Tertiary_randomized"/>
      <w:bookmarkStart w:id="24" w:name="_Toc119570723"/>
      <w:bookmarkEnd w:id="23"/>
      <w:r w:rsidRPr="0090705A">
        <w:rPr>
          <w:rFonts w:cs="Arial"/>
          <w:color w:val="000000" w:themeColor="text1"/>
          <w:szCs w:val="22"/>
        </w:rPr>
        <w:t>6.</w:t>
      </w:r>
      <w:r w:rsidR="009E109C" w:rsidRPr="0090705A">
        <w:rPr>
          <w:rFonts w:cs="Arial"/>
          <w:color w:val="000000" w:themeColor="text1"/>
          <w:szCs w:val="22"/>
        </w:rPr>
        <w:t>5</w:t>
      </w:r>
      <w:r w:rsidRPr="0090705A">
        <w:rPr>
          <w:rFonts w:cs="Arial"/>
          <w:color w:val="000000" w:themeColor="text1"/>
          <w:szCs w:val="22"/>
        </w:rPr>
        <w:tab/>
        <w:t>Tertiary randomized assessments including subgroup analyses</w:t>
      </w:r>
      <w:bookmarkEnd w:id="24"/>
    </w:p>
    <w:p w14:paraId="2C1EFBBD" w14:textId="77777777" w:rsidR="00B26B6E" w:rsidRPr="0090705A" w:rsidRDefault="00B26B6E" w:rsidP="002A3CCC">
      <w:pPr>
        <w:pStyle w:val="ListParagraph"/>
        <w:spacing w:after="0" w:line="360" w:lineRule="auto"/>
        <w:ind w:left="0"/>
        <w:jc w:val="both"/>
        <w:rPr>
          <w:rFonts w:cs="Arial"/>
          <w:color w:val="000000" w:themeColor="text1"/>
        </w:rPr>
      </w:pPr>
      <w:r w:rsidRPr="0090705A">
        <w:rPr>
          <w:rFonts w:cs="Arial"/>
          <w:color w:val="000000" w:themeColor="text1"/>
        </w:rPr>
        <w:t>Tertiary assessments include:</w:t>
      </w:r>
    </w:p>
    <w:p w14:paraId="5AC6D722" w14:textId="779ED79F" w:rsidR="001A7B86" w:rsidRPr="0090705A" w:rsidRDefault="009834E4" w:rsidP="002A3CCC">
      <w:pPr>
        <w:spacing w:after="0" w:line="360" w:lineRule="auto"/>
        <w:contextualSpacing/>
        <w:jc w:val="both"/>
        <w:rPr>
          <w:rFonts w:cs="Arial"/>
          <w:color w:val="000000" w:themeColor="text1"/>
        </w:rPr>
      </w:pPr>
      <w:r w:rsidRPr="0090705A">
        <w:rPr>
          <w:rFonts w:cs="Arial"/>
          <w:color w:val="000000" w:themeColor="text1"/>
        </w:rPr>
        <w:t>i</w:t>
      </w:r>
      <w:r w:rsidR="009E109C" w:rsidRPr="0090705A">
        <w:rPr>
          <w:rFonts w:cs="Arial"/>
          <w:color w:val="000000" w:themeColor="text1"/>
        </w:rPr>
        <w:t xml:space="preserve">. </w:t>
      </w:r>
      <w:r w:rsidR="00945007" w:rsidRPr="0090705A">
        <w:rPr>
          <w:rFonts w:cs="Arial"/>
          <w:color w:val="000000" w:themeColor="text1"/>
        </w:rPr>
        <w:t xml:space="preserve">Whether any effects of empagliflozin 10mg versus matching placebo are modified by baseline factors listed in </w:t>
      </w:r>
      <w:hyperlink w:anchor="_5_BASELINE_CHARACTERISTICS_1" w:history="1">
        <w:r w:rsidR="008457FB" w:rsidRPr="0090705A">
          <w:rPr>
            <w:rStyle w:val="Hyperlink"/>
            <w:rFonts w:cs="Arial"/>
            <w:color w:val="000000" w:themeColor="text1"/>
          </w:rPr>
          <w:t>section 5</w:t>
        </w:r>
      </w:hyperlink>
      <w:r w:rsidR="008457FB" w:rsidRPr="0090705A">
        <w:rPr>
          <w:rFonts w:cs="Arial"/>
          <w:color w:val="000000" w:themeColor="text1"/>
        </w:rPr>
        <w:t xml:space="preserve"> </w:t>
      </w:r>
      <w:r w:rsidR="008F18F3" w:rsidRPr="0090705A">
        <w:rPr>
          <w:rFonts w:cs="Arial"/>
          <w:color w:val="000000" w:themeColor="text1"/>
        </w:rPr>
        <w:t xml:space="preserve">for the </w:t>
      </w:r>
      <w:r w:rsidR="008760CA">
        <w:rPr>
          <w:color w:val="000000" w:themeColor="text1"/>
        </w:rPr>
        <w:t>p</w:t>
      </w:r>
      <w:r w:rsidR="008F18F3" w:rsidRPr="0090705A">
        <w:rPr>
          <w:color w:val="000000" w:themeColor="text1"/>
        </w:rPr>
        <w:t>rimary assessment (absolute Fluid Overload)</w:t>
      </w:r>
      <w:r w:rsidR="009E109C" w:rsidRPr="0090705A">
        <w:rPr>
          <w:color w:val="000000" w:themeColor="text1"/>
        </w:rPr>
        <w:t xml:space="preserve">. </w:t>
      </w:r>
      <w:r w:rsidR="008F18F3" w:rsidRPr="0090705A">
        <w:rPr>
          <w:rFonts w:cs="Arial"/>
          <w:color w:val="000000" w:themeColor="text1"/>
        </w:rPr>
        <w:t>S</w:t>
      </w:r>
      <w:r w:rsidR="00945007" w:rsidRPr="0090705A">
        <w:rPr>
          <w:rFonts w:cs="Arial"/>
          <w:color w:val="000000" w:themeColor="text1"/>
        </w:rPr>
        <w:t xml:space="preserve">ubgroups based on </w:t>
      </w:r>
      <w:r w:rsidR="00E57BF2" w:rsidRPr="0090705A">
        <w:rPr>
          <w:rFonts w:cs="Arial"/>
          <w:color w:val="000000" w:themeColor="text1"/>
        </w:rPr>
        <w:t xml:space="preserve">sex, </w:t>
      </w:r>
      <w:r w:rsidR="00945007" w:rsidRPr="0090705A">
        <w:rPr>
          <w:rFonts w:cs="Arial"/>
          <w:color w:val="000000" w:themeColor="text1"/>
        </w:rPr>
        <w:t>diabetes status, NT-proBNP</w:t>
      </w:r>
      <w:r w:rsidR="008F18F3" w:rsidRPr="0090705A">
        <w:rPr>
          <w:rFonts w:cs="Arial"/>
          <w:color w:val="000000" w:themeColor="text1"/>
        </w:rPr>
        <w:t>,</w:t>
      </w:r>
      <w:r w:rsidR="005D7610" w:rsidRPr="0090705A">
        <w:rPr>
          <w:rFonts w:cs="Arial"/>
          <w:color w:val="000000" w:themeColor="text1"/>
        </w:rPr>
        <w:t xml:space="preserve"> </w:t>
      </w:r>
      <w:r w:rsidR="001A7B86" w:rsidRPr="0090705A">
        <w:rPr>
          <w:rFonts w:cs="Arial"/>
          <w:color w:val="000000" w:themeColor="text1"/>
        </w:rPr>
        <w:t>and eGFR will be the key subgroups and will be emphasised</w:t>
      </w:r>
      <w:r w:rsidR="003A75F8">
        <w:rPr>
          <w:rFonts w:cs="Arial"/>
          <w:color w:val="000000" w:themeColor="text1"/>
        </w:rPr>
        <w:t xml:space="preserve"> in presentation and interpretation</w:t>
      </w:r>
      <w:r w:rsidR="001A7B86" w:rsidRPr="0090705A">
        <w:rPr>
          <w:rFonts w:cs="Arial"/>
          <w:color w:val="000000" w:themeColor="text1"/>
        </w:rPr>
        <w:t xml:space="preserve">. The sensitivity of </w:t>
      </w:r>
      <w:r w:rsidR="003A75F8">
        <w:rPr>
          <w:rFonts w:cs="Arial"/>
          <w:color w:val="000000" w:themeColor="text1"/>
        </w:rPr>
        <w:t xml:space="preserve">subgroup </w:t>
      </w:r>
      <w:r w:rsidR="001A7B86" w:rsidRPr="0090705A">
        <w:rPr>
          <w:rFonts w:cs="Arial"/>
          <w:color w:val="000000" w:themeColor="text1"/>
        </w:rPr>
        <w:t>assessment</w:t>
      </w:r>
      <w:r w:rsidR="003A75F8">
        <w:rPr>
          <w:rFonts w:cs="Arial"/>
          <w:color w:val="000000" w:themeColor="text1"/>
        </w:rPr>
        <w:t>s</w:t>
      </w:r>
      <w:r w:rsidR="001A7B86" w:rsidRPr="0090705A">
        <w:rPr>
          <w:rFonts w:cs="Arial"/>
          <w:color w:val="000000" w:themeColor="text1"/>
        </w:rPr>
        <w:t xml:space="preserve"> to indexing to ECW will be assessed by repeating subgro</w:t>
      </w:r>
      <w:r w:rsidR="008760CA">
        <w:rPr>
          <w:rFonts w:cs="Arial"/>
          <w:color w:val="000000" w:themeColor="text1"/>
        </w:rPr>
        <w:t xml:space="preserve">up analyses for the outcome of </w:t>
      </w:r>
      <w:r w:rsidR="001A7B86" w:rsidRPr="0090705A">
        <w:rPr>
          <w:rFonts w:cs="Arial"/>
          <w:color w:val="000000" w:themeColor="text1"/>
        </w:rPr>
        <w:t>Relative Fluid Overload.</w:t>
      </w:r>
      <w:r w:rsidR="001A7B86" w:rsidRPr="0090705A">
        <w:rPr>
          <w:rStyle w:val="Heading1Char"/>
          <w:color w:val="000000" w:themeColor="text1"/>
        </w:rPr>
        <w:t xml:space="preserve"> </w:t>
      </w:r>
    </w:p>
    <w:p w14:paraId="19381429" w14:textId="77777777" w:rsidR="00945007" w:rsidRPr="0090705A" w:rsidRDefault="00945007" w:rsidP="002A3CCC">
      <w:pPr>
        <w:spacing w:after="0" w:line="360" w:lineRule="auto"/>
        <w:contextualSpacing/>
        <w:jc w:val="both"/>
        <w:rPr>
          <w:rFonts w:cs="Arial"/>
          <w:color w:val="000000" w:themeColor="text1"/>
        </w:rPr>
      </w:pPr>
    </w:p>
    <w:p w14:paraId="176A3673" w14:textId="77777777" w:rsidR="00A7264A" w:rsidRPr="0090705A" w:rsidRDefault="009834E4" w:rsidP="002A3CCC">
      <w:pPr>
        <w:spacing w:after="0" w:line="360" w:lineRule="auto"/>
        <w:contextualSpacing/>
        <w:jc w:val="both"/>
        <w:rPr>
          <w:rFonts w:cs="Arial"/>
          <w:color w:val="000000" w:themeColor="text1"/>
        </w:rPr>
      </w:pPr>
      <w:r w:rsidRPr="0090705A">
        <w:rPr>
          <w:rFonts w:cs="Arial"/>
          <w:color w:val="000000" w:themeColor="text1"/>
        </w:rPr>
        <w:t>ii</w:t>
      </w:r>
      <w:r w:rsidR="009E109C" w:rsidRPr="0090705A">
        <w:rPr>
          <w:rFonts w:cs="Arial"/>
          <w:color w:val="000000" w:themeColor="text1"/>
        </w:rPr>
        <w:t xml:space="preserve">. </w:t>
      </w:r>
      <w:r w:rsidR="00A7264A" w:rsidRPr="0090705A">
        <w:rPr>
          <w:rFonts w:cs="Arial"/>
          <w:color w:val="000000" w:themeColor="text1"/>
        </w:rPr>
        <w:t>The effects of empagliflozin 10mg versus matching placebo overall</w:t>
      </w:r>
      <w:r w:rsidR="000C48A5" w:rsidRPr="0090705A">
        <w:rPr>
          <w:rFonts w:cs="Arial"/>
          <w:color w:val="000000" w:themeColor="text1"/>
        </w:rPr>
        <w:t>,</w:t>
      </w:r>
      <w:r w:rsidR="00A7264A" w:rsidRPr="0090705A">
        <w:rPr>
          <w:rFonts w:cs="Arial"/>
          <w:color w:val="000000" w:themeColor="text1"/>
        </w:rPr>
        <w:t xml:space="preserve"> and </w:t>
      </w:r>
      <w:r w:rsidR="000C48A5" w:rsidRPr="0090705A">
        <w:rPr>
          <w:rFonts w:cs="Arial"/>
          <w:color w:val="000000" w:themeColor="text1"/>
        </w:rPr>
        <w:t xml:space="preserve">also </w:t>
      </w:r>
      <w:r w:rsidR="00A7264A" w:rsidRPr="0090705A">
        <w:rPr>
          <w:rFonts w:cs="Arial"/>
          <w:color w:val="000000" w:themeColor="text1"/>
        </w:rPr>
        <w:t xml:space="preserve">early </w:t>
      </w:r>
      <w:r w:rsidR="000C48A5" w:rsidRPr="0090705A">
        <w:rPr>
          <w:rFonts w:cs="Arial"/>
          <w:color w:val="000000" w:themeColor="text1"/>
        </w:rPr>
        <w:t xml:space="preserve">versus </w:t>
      </w:r>
      <w:r w:rsidR="00A7264A" w:rsidRPr="0090705A">
        <w:rPr>
          <w:rFonts w:cs="Arial"/>
          <w:color w:val="000000" w:themeColor="text1"/>
        </w:rPr>
        <w:t>later during follow-up on:</w:t>
      </w:r>
    </w:p>
    <w:p w14:paraId="60B78D2D" w14:textId="77777777" w:rsidR="00A7264A" w:rsidRPr="0090705A" w:rsidRDefault="00D348A6" w:rsidP="002A3CCC">
      <w:pPr>
        <w:pStyle w:val="ListParagraph"/>
        <w:numPr>
          <w:ilvl w:val="1"/>
          <w:numId w:val="21"/>
        </w:numPr>
        <w:spacing w:after="0" w:line="360" w:lineRule="auto"/>
        <w:jc w:val="both"/>
        <w:rPr>
          <w:rFonts w:cs="Arial"/>
          <w:color w:val="000000" w:themeColor="text1"/>
          <w:lang w:val="de-DE"/>
        </w:rPr>
      </w:pPr>
      <w:r>
        <w:rPr>
          <w:rFonts w:cs="Arial"/>
          <w:color w:val="000000" w:themeColor="text1"/>
          <w:lang w:val="de-DE"/>
        </w:rPr>
        <w:lastRenderedPageBreak/>
        <w:t>Extracellular water (</w:t>
      </w:r>
      <w:r w:rsidR="00A7264A" w:rsidRPr="0090705A">
        <w:rPr>
          <w:rFonts w:cs="Arial"/>
          <w:color w:val="000000" w:themeColor="text1"/>
          <w:lang w:val="de-DE"/>
        </w:rPr>
        <w:t>ECW</w:t>
      </w:r>
      <w:r>
        <w:rPr>
          <w:rFonts w:cs="Arial"/>
          <w:color w:val="000000" w:themeColor="text1"/>
          <w:lang w:val="de-DE"/>
        </w:rPr>
        <w:t>)</w:t>
      </w:r>
    </w:p>
    <w:p w14:paraId="7CAFE869" w14:textId="77777777" w:rsidR="00A7264A" w:rsidRPr="0090705A" w:rsidRDefault="00D348A6" w:rsidP="002A3CCC">
      <w:pPr>
        <w:pStyle w:val="ListParagraph"/>
        <w:numPr>
          <w:ilvl w:val="1"/>
          <w:numId w:val="21"/>
        </w:numPr>
        <w:spacing w:after="0" w:line="360" w:lineRule="auto"/>
        <w:jc w:val="both"/>
        <w:rPr>
          <w:rFonts w:cs="Arial"/>
          <w:color w:val="000000" w:themeColor="text1"/>
          <w:lang w:val="de-DE"/>
        </w:rPr>
      </w:pPr>
      <w:r>
        <w:rPr>
          <w:rFonts w:cs="Arial"/>
          <w:color w:val="000000" w:themeColor="text1"/>
          <w:lang w:val="de-DE"/>
        </w:rPr>
        <w:t>Intracellular water (</w:t>
      </w:r>
      <w:r w:rsidR="00A7264A" w:rsidRPr="0090705A">
        <w:rPr>
          <w:rFonts w:cs="Arial"/>
          <w:color w:val="000000" w:themeColor="text1"/>
          <w:lang w:val="de-DE"/>
        </w:rPr>
        <w:t>ICW</w:t>
      </w:r>
      <w:r>
        <w:rPr>
          <w:rFonts w:cs="Arial"/>
          <w:color w:val="000000" w:themeColor="text1"/>
          <w:lang w:val="de-DE"/>
        </w:rPr>
        <w:t>)</w:t>
      </w:r>
    </w:p>
    <w:p w14:paraId="03740806" w14:textId="77777777" w:rsidR="00D348A6" w:rsidRPr="00D348A6" w:rsidRDefault="00D348A6" w:rsidP="002A3CCC">
      <w:pPr>
        <w:pStyle w:val="ListParagraph"/>
        <w:numPr>
          <w:ilvl w:val="1"/>
          <w:numId w:val="21"/>
        </w:numPr>
        <w:spacing w:after="0" w:line="360" w:lineRule="auto"/>
        <w:jc w:val="both"/>
        <w:rPr>
          <w:rFonts w:cs="Arial"/>
          <w:color w:val="000000" w:themeColor="text1"/>
          <w:lang w:val="de-DE"/>
        </w:rPr>
      </w:pPr>
      <w:r>
        <w:rPr>
          <w:rFonts w:cs="Arial"/>
          <w:color w:val="000000" w:themeColor="text1"/>
          <w:lang w:val="de-DE"/>
        </w:rPr>
        <w:t>Lean tissue index (</w:t>
      </w:r>
      <w:r w:rsidR="006E41DB">
        <w:rPr>
          <w:rFonts w:cs="Arial"/>
          <w:color w:val="000000" w:themeColor="text1"/>
          <w:lang w:val="de-DE"/>
        </w:rPr>
        <w:t>LTI</w:t>
      </w:r>
      <w:r>
        <w:rPr>
          <w:rFonts w:cs="Arial"/>
          <w:color w:val="000000" w:themeColor="text1"/>
          <w:lang w:val="de-DE"/>
        </w:rPr>
        <w:t xml:space="preserve">) </w:t>
      </w:r>
      <w:r w:rsidRPr="00D348A6">
        <w:rPr>
          <w:rFonts w:cs="Arial"/>
          <w:color w:val="000000" w:themeColor="text1"/>
          <w:lang w:val="de-DE"/>
        </w:rPr>
        <w:t xml:space="preserve">(lean tissue mass [LTM] indexed to height) </w:t>
      </w:r>
    </w:p>
    <w:p w14:paraId="156475AB" w14:textId="3B2EAA15" w:rsidR="00A7264A" w:rsidRPr="00D348A6" w:rsidRDefault="00D348A6" w:rsidP="002A3CCC">
      <w:pPr>
        <w:pStyle w:val="ListParagraph"/>
        <w:numPr>
          <w:ilvl w:val="1"/>
          <w:numId w:val="21"/>
        </w:numPr>
        <w:spacing w:after="0" w:line="360" w:lineRule="auto"/>
        <w:jc w:val="both"/>
        <w:rPr>
          <w:rFonts w:cs="Arial"/>
          <w:color w:val="000000" w:themeColor="text1"/>
          <w:lang w:val="de-DE"/>
        </w:rPr>
      </w:pPr>
      <w:r w:rsidRPr="00D348A6">
        <w:rPr>
          <w:rFonts w:cs="Arial"/>
          <w:color w:val="000000" w:themeColor="text1"/>
          <w:lang w:val="de-DE"/>
        </w:rPr>
        <w:t>Fat tissue index (FTI) (adipose tissue mass [ATM] indexed to height)</w:t>
      </w:r>
    </w:p>
    <w:p w14:paraId="4A02F065" w14:textId="77777777" w:rsidR="00FA6EB0" w:rsidRPr="0090705A" w:rsidRDefault="00FA6EB0" w:rsidP="002A3CCC">
      <w:pPr>
        <w:pStyle w:val="ListParagraph"/>
        <w:numPr>
          <w:ilvl w:val="1"/>
          <w:numId w:val="21"/>
        </w:numPr>
        <w:spacing w:after="0" w:line="360" w:lineRule="auto"/>
        <w:jc w:val="both"/>
        <w:rPr>
          <w:rFonts w:cs="Arial"/>
          <w:color w:val="000000" w:themeColor="text1"/>
          <w:lang w:val="de-DE"/>
        </w:rPr>
      </w:pPr>
      <w:r w:rsidRPr="0090705A">
        <w:rPr>
          <w:rFonts w:cs="Arial"/>
          <w:color w:val="000000" w:themeColor="text1"/>
          <w:lang w:val="de-DE"/>
        </w:rPr>
        <w:t>Body weight</w:t>
      </w:r>
    </w:p>
    <w:p w14:paraId="6DCD3346" w14:textId="77777777" w:rsidR="00A7264A" w:rsidRPr="0090705A" w:rsidRDefault="00A7264A" w:rsidP="002A3CCC">
      <w:pPr>
        <w:numPr>
          <w:ilvl w:val="1"/>
          <w:numId w:val="21"/>
        </w:numPr>
        <w:spacing w:after="0" w:line="360" w:lineRule="auto"/>
        <w:contextualSpacing/>
        <w:jc w:val="both"/>
        <w:rPr>
          <w:rFonts w:cs="Arial"/>
          <w:color w:val="000000" w:themeColor="text1"/>
        </w:rPr>
      </w:pPr>
      <w:r w:rsidRPr="0090705A">
        <w:rPr>
          <w:rFonts w:cs="Arial"/>
          <w:color w:val="000000" w:themeColor="text1"/>
        </w:rPr>
        <w:t>BMI</w:t>
      </w:r>
    </w:p>
    <w:p w14:paraId="7434E370" w14:textId="77777777" w:rsidR="00A7264A" w:rsidRPr="0090705A" w:rsidRDefault="00A7264A" w:rsidP="002A3CCC">
      <w:pPr>
        <w:numPr>
          <w:ilvl w:val="1"/>
          <w:numId w:val="21"/>
        </w:numPr>
        <w:spacing w:after="0" w:line="360" w:lineRule="auto"/>
        <w:contextualSpacing/>
        <w:jc w:val="both"/>
        <w:rPr>
          <w:rFonts w:cs="Arial"/>
          <w:color w:val="000000" w:themeColor="text1"/>
        </w:rPr>
      </w:pPr>
      <w:r w:rsidRPr="0090705A">
        <w:rPr>
          <w:rFonts w:cs="Arial"/>
          <w:color w:val="000000" w:themeColor="text1"/>
        </w:rPr>
        <w:t>Waist circumference</w:t>
      </w:r>
    </w:p>
    <w:p w14:paraId="2C0625D1" w14:textId="77777777" w:rsidR="00A7264A" w:rsidRPr="0090705A" w:rsidRDefault="00A7264A" w:rsidP="002A3CCC">
      <w:pPr>
        <w:numPr>
          <w:ilvl w:val="1"/>
          <w:numId w:val="21"/>
        </w:numPr>
        <w:spacing w:after="0" w:line="360" w:lineRule="auto"/>
        <w:contextualSpacing/>
        <w:jc w:val="both"/>
        <w:rPr>
          <w:rFonts w:cs="Arial"/>
          <w:color w:val="000000" w:themeColor="text1"/>
        </w:rPr>
      </w:pPr>
      <w:r w:rsidRPr="0090705A">
        <w:rPr>
          <w:rFonts w:cs="Arial"/>
          <w:color w:val="000000" w:themeColor="text1"/>
        </w:rPr>
        <w:t>Hip circumference</w:t>
      </w:r>
    </w:p>
    <w:p w14:paraId="02E58C96" w14:textId="77777777" w:rsidR="00A7264A" w:rsidRPr="0090705A" w:rsidRDefault="00A7264A" w:rsidP="002A3CCC">
      <w:pPr>
        <w:numPr>
          <w:ilvl w:val="1"/>
          <w:numId w:val="21"/>
        </w:numPr>
        <w:spacing w:after="0" w:line="360" w:lineRule="auto"/>
        <w:contextualSpacing/>
        <w:jc w:val="both"/>
        <w:rPr>
          <w:rFonts w:cs="Arial"/>
          <w:color w:val="000000" w:themeColor="text1"/>
        </w:rPr>
      </w:pPr>
      <w:r w:rsidRPr="0090705A">
        <w:rPr>
          <w:rFonts w:cs="Arial"/>
          <w:color w:val="000000" w:themeColor="text1"/>
        </w:rPr>
        <w:t>Waist-to-hip ratio</w:t>
      </w:r>
    </w:p>
    <w:p w14:paraId="3B4EF8CF" w14:textId="77777777" w:rsidR="00A7264A" w:rsidRPr="0090705A" w:rsidRDefault="00A7264A" w:rsidP="002A3CCC">
      <w:pPr>
        <w:spacing w:after="0" w:line="360" w:lineRule="auto"/>
        <w:contextualSpacing/>
        <w:jc w:val="both"/>
        <w:rPr>
          <w:rFonts w:cs="Arial"/>
          <w:color w:val="000000" w:themeColor="text1"/>
          <w:lang w:val="de-DE"/>
        </w:rPr>
      </w:pPr>
    </w:p>
    <w:p w14:paraId="5FABFE62" w14:textId="6789DBF4" w:rsidR="0049478B" w:rsidRDefault="009834E4" w:rsidP="002A3CCC">
      <w:pPr>
        <w:spacing w:after="0" w:line="360" w:lineRule="auto"/>
        <w:contextualSpacing/>
        <w:jc w:val="both"/>
        <w:rPr>
          <w:color w:val="000000" w:themeColor="text1"/>
        </w:rPr>
      </w:pPr>
      <w:r w:rsidRPr="0090705A">
        <w:rPr>
          <w:rFonts w:cs="Arial"/>
          <w:color w:val="000000" w:themeColor="text1"/>
        </w:rPr>
        <w:t>iii</w:t>
      </w:r>
      <w:r w:rsidR="0049478B" w:rsidRPr="0090705A">
        <w:rPr>
          <w:rFonts w:cs="Arial"/>
          <w:color w:val="000000" w:themeColor="text1"/>
        </w:rPr>
        <w:t xml:space="preserve">. </w:t>
      </w:r>
      <w:r w:rsidR="0049478B" w:rsidRPr="0090705A" w:rsidDel="003A75F8">
        <w:rPr>
          <w:rFonts w:cs="Arial"/>
          <w:color w:val="000000" w:themeColor="text1"/>
        </w:rPr>
        <w:t xml:space="preserve">The effects of empagliflozin 10mg versus matching placebo on the four separate components of the </w:t>
      </w:r>
      <w:r w:rsidRPr="0090705A" w:rsidDel="003A75F8">
        <w:rPr>
          <w:rFonts w:cs="Arial"/>
          <w:color w:val="000000" w:themeColor="text1"/>
        </w:rPr>
        <w:t xml:space="preserve">key secondary </w:t>
      </w:r>
      <w:r w:rsidR="0049478B" w:rsidRPr="0090705A" w:rsidDel="003A75F8">
        <w:rPr>
          <w:rFonts w:cs="Arial"/>
          <w:color w:val="000000" w:themeColor="text1"/>
        </w:rPr>
        <w:t xml:space="preserve">outcome </w:t>
      </w:r>
      <w:r w:rsidR="00770119" w:rsidRPr="0090705A" w:rsidDel="003A75F8">
        <w:rPr>
          <w:rFonts w:cs="Arial"/>
          <w:color w:val="000000" w:themeColor="text1"/>
        </w:rPr>
        <w:t xml:space="preserve">of </w:t>
      </w:r>
      <w:r w:rsidR="00C92EBC" w:rsidRPr="0090705A" w:rsidDel="003A75F8">
        <w:rPr>
          <w:color w:val="000000" w:themeColor="text1"/>
        </w:rPr>
        <w:t>d</w:t>
      </w:r>
      <w:r w:rsidR="0049478B" w:rsidRPr="0090705A" w:rsidDel="003A75F8">
        <w:rPr>
          <w:color w:val="000000" w:themeColor="text1"/>
        </w:rPr>
        <w:t xml:space="preserve">evelopment or </w:t>
      </w:r>
      <w:r w:rsidR="00C92EBC" w:rsidRPr="0090705A" w:rsidDel="003A75F8">
        <w:rPr>
          <w:color w:val="000000" w:themeColor="text1"/>
        </w:rPr>
        <w:t>w</w:t>
      </w:r>
      <w:r w:rsidR="0049478B" w:rsidRPr="0090705A" w:rsidDel="003A75F8">
        <w:rPr>
          <w:color w:val="000000" w:themeColor="text1"/>
        </w:rPr>
        <w:t>orsening of Clinically Significant Fluid Overload.</w:t>
      </w:r>
    </w:p>
    <w:p w14:paraId="2EC807F1" w14:textId="77777777" w:rsidR="00B825F7" w:rsidRDefault="00B825F7" w:rsidP="002A3CCC">
      <w:pPr>
        <w:spacing w:after="0" w:line="360" w:lineRule="auto"/>
        <w:contextualSpacing/>
        <w:jc w:val="both"/>
        <w:rPr>
          <w:color w:val="000000" w:themeColor="text1"/>
        </w:rPr>
      </w:pPr>
    </w:p>
    <w:p w14:paraId="5A622FE6" w14:textId="6577D536" w:rsidR="00B825F7" w:rsidRDefault="00B825F7" w:rsidP="002A3CCC">
      <w:pPr>
        <w:spacing w:after="0" w:line="360" w:lineRule="auto"/>
        <w:contextualSpacing/>
        <w:jc w:val="both"/>
        <w:rPr>
          <w:rFonts w:cs="Arial"/>
          <w:color w:val="000000" w:themeColor="text1"/>
        </w:rPr>
      </w:pPr>
      <w:r>
        <w:rPr>
          <w:color w:val="000000" w:themeColor="text1"/>
        </w:rPr>
        <w:t xml:space="preserve">iv. </w:t>
      </w:r>
      <w:r w:rsidRPr="0090705A" w:rsidDel="003A75F8">
        <w:rPr>
          <w:rFonts w:cs="Arial"/>
          <w:color w:val="000000" w:themeColor="text1"/>
        </w:rPr>
        <w:t>The effects of empagliflozin 10mg versus matching placebo on</w:t>
      </w:r>
      <w:r w:rsidR="002B6E4B">
        <w:rPr>
          <w:rFonts w:cs="Arial"/>
          <w:color w:val="000000" w:themeColor="text1"/>
        </w:rPr>
        <w:t xml:space="preserve"> regression of </w:t>
      </w:r>
      <w:r>
        <w:rPr>
          <w:rFonts w:cs="Arial"/>
          <w:color w:val="000000" w:themeColor="text1"/>
        </w:rPr>
        <w:t>Clini</w:t>
      </w:r>
      <w:r w:rsidR="002B6E4B">
        <w:rPr>
          <w:rFonts w:cs="Arial"/>
          <w:color w:val="000000" w:themeColor="text1"/>
        </w:rPr>
        <w:t>cally Significant Fluid Overloa</w:t>
      </w:r>
      <w:r w:rsidR="00505F21">
        <w:rPr>
          <w:rFonts w:cs="Arial"/>
          <w:color w:val="000000" w:themeColor="text1"/>
        </w:rPr>
        <w:t>d</w:t>
      </w:r>
      <w:r>
        <w:rPr>
          <w:rFonts w:cs="Arial"/>
          <w:color w:val="000000" w:themeColor="text1"/>
        </w:rPr>
        <w:t xml:space="preserve"> from Severe (&gt;15%) to Moderate (&gt;7%)</w:t>
      </w:r>
      <w:r w:rsidR="002B6E4B">
        <w:rPr>
          <w:rFonts w:cs="Arial"/>
          <w:color w:val="000000" w:themeColor="text1"/>
        </w:rPr>
        <w:t xml:space="preserve">; Severe to </w:t>
      </w:r>
      <w:r>
        <w:rPr>
          <w:rFonts w:cs="Arial"/>
          <w:color w:val="000000" w:themeColor="text1"/>
        </w:rPr>
        <w:t xml:space="preserve">normal (≤7%); or Moderate to normal. </w:t>
      </w:r>
    </w:p>
    <w:p w14:paraId="46B98DCE" w14:textId="62D6FFD6" w:rsidR="00E052CB" w:rsidRDefault="00E052CB" w:rsidP="002A3CCC">
      <w:pPr>
        <w:spacing w:after="0" w:line="360" w:lineRule="auto"/>
        <w:contextualSpacing/>
        <w:jc w:val="both"/>
        <w:rPr>
          <w:rFonts w:cs="Arial"/>
          <w:color w:val="000000" w:themeColor="text1"/>
        </w:rPr>
      </w:pPr>
    </w:p>
    <w:p w14:paraId="2618E74F" w14:textId="31D6261F" w:rsidR="00A7264A" w:rsidRPr="0090705A" w:rsidRDefault="00A7264A" w:rsidP="002A3CCC">
      <w:pPr>
        <w:spacing w:after="0" w:line="360" w:lineRule="auto"/>
        <w:contextualSpacing/>
        <w:jc w:val="both"/>
        <w:rPr>
          <w:rFonts w:cs="Arial"/>
          <w:color w:val="000000" w:themeColor="text1"/>
        </w:rPr>
      </w:pPr>
      <w:r w:rsidRPr="0090705A">
        <w:rPr>
          <w:rFonts w:cs="Arial"/>
          <w:color w:val="000000" w:themeColor="text1"/>
        </w:rPr>
        <w:t xml:space="preserve">The analysis method for </w:t>
      </w:r>
      <w:r w:rsidR="009D4397" w:rsidRPr="0090705A">
        <w:rPr>
          <w:rFonts w:cs="Arial"/>
          <w:color w:val="000000" w:themeColor="text1"/>
        </w:rPr>
        <w:t>tertiary</w:t>
      </w:r>
      <w:r w:rsidRPr="0090705A">
        <w:rPr>
          <w:rFonts w:cs="Arial"/>
          <w:color w:val="000000" w:themeColor="text1"/>
        </w:rPr>
        <w:t xml:space="preserve"> assessments is described in </w:t>
      </w:r>
      <w:hyperlink w:anchor="_7.3.4__Tertiary" w:history="1">
        <w:r w:rsidR="0018136B" w:rsidRPr="0090705A">
          <w:rPr>
            <w:rStyle w:val="Hyperlink"/>
            <w:color w:val="000000" w:themeColor="text1"/>
          </w:rPr>
          <w:t xml:space="preserve">section </w:t>
        </w:r>
        <w:r w:rsidR="000B1881" w:rsidRPr="0090705A">
          <w:rPr>
            <w:rStyle w:val="Hyperlink"/>
            <w:color w:val="000000" w:themeColor="text1"/>
          </w:rPr>
          <w:t>7.</w:t>
        </w:r>
        <w:r w:rsidR="00F54B7A">
          <w:rPr>
            <w:rStyle w:val="Hyperlink"/>
            <w:color w:val="000000" w:themeColor="text1"/>
          </w:rPr>
          <w:t>2</w:t>
        </w:r>
        <w:r w:rsidR="000B1881" w:rsidRPr="0090705A">
          <w:rPr>
            <w:rStyle w:val="Hyperlink"/>
            <w:color w:val="000000" w:themeColor="text1"/>
          </w:rPr>
          <w:t>.4.</w:t>
        </w:r>
      </w:hyperlink>
    </w:p>
    <w:p w14:paraId="246E8F1A" w14:textId="77777777" w:rsidR="00A7264A" w:rsidRPr="0090705A" w:rsidRDefault="00A7264A" w:rsidP="002A3CCC">
      <w:pPr>
        <w:spacing w:after="0" w:line="360" w:lineRule="auto"/>
        <w:contextualSpacing/>
        <w:jc w:val="both"/>
        <w:rPr>
          <w:rFonts w:cs="Arial"/>
          <w:color w:val="000000" w:themeColor="text1"/>
        </w:rPr>
      </w:pPr>
    </w:p>
    <w:p w14:paraId="4074A446" w14:textId="77777777" w:rsidR="002A3CCC" w:rsidRDefault="00E10AFC" w:rsidP="002A3CCC">
      <w:pPr>
        <w:pStyle w:val="Heading2"/>
        <w:spacing w:before="0" w:line="360" w:lineRule="auto"/>
        <w:contextualSpacing/>
        <w:rPr>
          <w:rFonts w:cs="Arial"/>
          <w:color w:val="000000" w:themeColor="text1"/>
          <w:szCs w:val="22"/>
        </w:rPr>
      </w:pPr>
      <w:bookmarkStart w:id="25" w:name="_6.4_Subgroup_analyses"/>
      <w:bookmarkStart w:id="26" w:name="_6.5_Exploratory_observational"/>
      <w:bookmarkStart w:id="27" w:name="_Toc119570724"/>
      <w:bookmarkEnd w:id="25"/>
      <w:bookmarkEnd w:id="26"/>
      <w:r w:rsidRPr="0090705A">
        <w:rPr>
          <w:rFonts w:cs="Arial"/>
          <w:color w:val="000000" w:themeColor="text1"/>
          <w:szCs w:val="22"/>
        </w:rPr>
        <w:t>6.</w:t>
      </w:r>
      <w:r w:rsidR="009E109C" w:rsidRPr="0090705A">
        <w:rPr>
          <w:rFonts w:cs="Arial"/>
          <w:color w:val="000000" w:themeColor="text1"/>
          <w:szCs w:val="22"/>
        </w:rPr>
        <w:t>6</w:t>
      </w:r>
      <w:r w:rsidR="00D15C09" w:rsidRPr="0090705A">
        <w:rPr>
          <w:rFonts w:cs="Arial"/>
          <w:color w:val="000000" w:themeColor="text1"/>
          <w:szCs w:val="22"/>
        </w:rPr>
        <w:tab/>
      </w:r>
      <w:r w:rsidR="002A3CCC">
        <w:rPr>
          <w:rFonts w:cs="Arial"/>
          <w:color w:val="000000" w:themeColor="text1"/>
          <w:szCs w:val="22"/>
        </w:rPr>
        <w:t>Additional e</w:t>
      </w:r>
      <w:r w:rsidR="00A7264A" w:rsidRPr="0090705A">
        <w:rPr>
          <w:rFonts w:cs="Arial"/>
          <w:color w:val="000000" w:themeColor="text1"/>
          <w:szCs w:val="22"/>
        </w:rPr>
        <w:t xml:space="preserve">xploratory </w:t>
      </w:r>
      <w:r w:rsidR="002A3CCC">
        <w:rPr>
          <w:rFonts w:cs="Arial"/>
          <w:color w:val="000000" w:themeColor="text1"/>
          <w:szCs w:val="22"/>
        </w:rPr>
        <w:t>analyses</w:t>
      </w:r>
      <w:bookmarkEnd w:id="27"/>
    </w:p>
    <w:p w14:paraId="55CEE460" w14:textId="77777777" w:rsidR="002A3CCC" w:rsidRPr="002A3CCC" w:rsidRDefault="002A3CCC" w:rsidP="00F219D3">
      <w:pPr>
        <w:spacing w:line="360" w:lineRule="auto"/>
        <w:contextualSpacing/>
      </w:pPr>
      <w:r>
        <w:t xml:space="preserve">Additional exploratory analyses are planned however these are beyond the scope of this DAP and will be described in detail elsewhere. </w:t>
      </w:r>
    </w:p>
    <w:p w14:paraId="3B527B94" w14:textId="77777777" w:rsidR="00FB5906" w:rsidRDefault="00FB5906" w:rsidP="002A3CCC">
      <w:pPr>
        <w:pStyle w:val="Heading1"/>
        <w:spacing w:line="360" w:lineRule="auto"/>
        <w:contextualSpacing/>
        <w:rPr>
          <w:color w:val="000000" w:themeColor="text1"/>
        </w:rPr>
      </w:pPr>
      <w:r>
        <w:rPr>
          <w:color w:val="000000" w:themeColor="text1"/>
        </w:rPr>
        <w:br w:type="page"/>
      </w:r>
    </w:p>
    <w:p w14:paraId="2177E95F" w14:textId="639DE476" w:rsidR="00A7264A" w:rsidRPr="0090705A" w:rsidRDefault="00E10AFC" w:rsidP="002A3CCC">
      <w:pPr>
        <w:pStyle w:val="Heading1"/>
        <w:spacing w:line="360" w:lineRule="auto"/>
        <w:contextualSpacing/>
        <w:rPr>
          <w:color w:val="000000" w:themeColor="text1"/>
        </w:rPr>
      </w:pPr>
      <w:bookmarkStart w:id="28" w:name="_Toc119570725"/>
      <w:r w:rsidRPr="0090705A">
        <w:rPr>
          <w:color w:val="000000" w:themeColor="text1"/>
        </w:rPr>
        <w:lastRenderedPageBreak/>
        <w:t>7</w:t>
      </w:r>
      <w:r w:rsidR="00D15C09" w:rsidRPr="0090705A">
        <w:rPr>
          <w:color w:val="000000" w:themeColor="text1"/>
        </w:rPr>
        <w:tab/>
      </w:r>
      <w:r w:rsidR="00A7264A" w:rsidRPr="0090705A">
        <w:rPr>
          <w:color w:val="000000" w:themeColor="text1"/>
        </w:rPr>
        <w:t>STATISTICAL METHODOLOGY</w:t>
      </w:r>
      <w:bookmarkEnd w:id="28"/>
    </w:p>
    <w:p w14:paraId="7B027782" w14:textId="76B522F7" w:rsidR="001A7B86" w:rsidRPr="0090705A" w:rsidRDefault="001A7B86" w:rsidP="002A3CCC">
      <w:pPr>
        <w:pStyle w:val="Heading2"/>
        <w:spacing w:line="360" w:lineRule="auto"/>
        <w:contextualSpacing/>
        <w:rPr>
          <w:rFonts w:cs="Arial"/>
          <w:color w:val="000000" w:themeColor="text1"/>
          <w:szCs w:val="22"/>
        </w:rPr>
      </w:pPr>
      <w:bookmarkStart w:id="29" w:name="_6.1_Baseline_"/>
      <w:bookmarkStart w:id="30" w:name="_6.21_Methods_of"/>
      <w:bookmarkStart w:id="31" w:name="_7.3_Methods_of"/>
      <w:bookmarkStart w:id="32" w:name="_7.2_Handling_of_1"/>
      <w:bookmarkStart w:id="33" w:name="_Toc119570726"/>
      <w:bookmarkEnd w:id="29"/>
      <w:bookmarkEnd w:id="30"/>
      <w:bookmarkEnd w:id="31"/>
      <w:bookmarkEnd w:id="32"/>
      <w:r w:rsidRPr="0090705A">
        <w:rPr>
          <w:rFonts w:cs="Arial"/>
          <w:color w:val="000000" w:themeColor="text1"/>
          <w:szCs w:val="22"/>
        </w:rPr>
        <w:t>7.</w:t>
      </w:r>
      <w:r w:rsidR="00F54B7A">
        <w:rPr>
          <w:rFonts w:cs="Arial"/>
          <w:color w:val="000000" w:themeColor="text1"/>
          <w:szCs w:val="22"/>
        </w:rPr>
        <w:t>1</w:t>
      </w:r>
      <w:r w:rsidRPr="0090705A">
        <w:rPr>
          <w:rFonts w:cs="Arial"/>
          <w:color w:val="000000" w:themeColor="text1"/>
          <w:szCs w:val="22"/>
        </w:rPr>
        <w:tab/>
        <w:t xml:space="preserve">Handling of missing </w:t>
      </w:r>
      <w:r w:rsidR="00F54B7A">
        <w:rPr>
          <w:rFonts w:cs="Arial"/>
          <w:color w:val="000000" w:themeColor="text1"/>
          <w:szCs w:val="22"/>
        </w:rPr>
        <w:t>and extreme values</w:t>
      </w:r>
      <w:bookmarkEnd w:id="33"/>
      <w:r w:rsidRPr="0090705A">
        <w:rPr>
          <w:rFonts w:cs="Arial"/>
          <w:color w:val="000000" w:themeColor="text1"/>
          <w:szCs w:val="22"/>
        </w:rPr>
        <w:t xml:space="preserve"> </w:t>
      </w:r>
    </w:p>
    <w:p w14:paraId="74A671C8" w14:textId="64F08992" w:rsidR="002A3CCC" w:rsidRDefault="001A7B86" w:rsidP="00FB5906">
      <w:pPr>
        <w:spacing w:line="360" w:lineRule="auto"/>
        <w:contextualSpacing/>
        <w:jc w:val="both"/>
        <w:rPr>
          <w:rFonts w:cs="Arial"/>
          <w:color w:val="000000" w:themeColor="text1"/>
        </w:rPr>
      </w:pPr>
      <w:r w:rsidRPr="0090705A">
        <w:rPr>
          <w:rFonts w:cs="Arial"/>
          <w:color w:val="000000" w:themeColor="text1"/>
        </w:rPr>
        <w:t xml:space="preserve">Participants with a missing baseline BCM measurement will still be included in analyses if subsequent BCM measurements are obtained within the 2- and/or 18-month Follow-up windows. Missing baseline BCM measurements will </w:t>
      </w:r>
      <w:r w:rsidR="00555E14">
        <w:rPr>
          <w:rFonts w:cs="Arial"/>
          <w:color w:val="000000" w:themeColor="text1"/>
        </w:rPr>
        <w:t xml:space="preserve">be </w:t>
      </w:r>
      <w:r w:rsidRPr="0090705A">
        <w:rPr>
          <w:rFonts w:cs="Arial"/>
          <w:color w:val="000000" w:themeColor="text1"/>
        </w:rPr>
        <w:t xml:space="preserve">imputed with the </w:t>
      </w:r>
      <w:r w:rsidR="00F54B7A">
        <w:rPr>
          <w:rFonts w:cs="Arial"/>
          <w:color w:val="000000" w:themeColor="text1"/>
        </w:rPr>
        <w:t>average</w:t>
      </w:r>
      <w:r w:rsidRPr="0090705A">
        <w:rPr>
          <w:rFonts w:cs="Arial"/>
          <w:color w:val="000000" w:themeColor="text1"/>
        </w:rPr>
        <w:t xml:space="preserve"> observed value (in both treatment groups combined). </w:t>
      </w:r>
      <w:r w:rsidR="00F54B7A">
        <w:rPr>
          <w:rFonts w:cs="Arial"/>
          <w:color w:val="000000" w:themeColor="text1"/>
        </w:rPr>
        <w:t xml:space="preserve">Sensitivity analyses will be performed limited to participants with complete baseline BCM data. </w:t>
      </w:r>
      <w:r w:rsidRPr="0090705A">
        <w:rPr>
          <w:color w:val="000000" w:themeColor="text1"/>
        </w:rPr>
        <w:t xml:space="preserve">Participants with missing baseline values relevant to subgroup analyses will be included in the subgroup containing the </w:t>
      </w:r>
      <w:r w:rsidR="00F54B7A">
        <w:rPr>
          <w:color w:val="000000" w:themeColor="text1"/>
        </w:rPr>
        <w:t>average</w:t>
      </w:r>
      <w:r w:rsidRPr="0090705A">
        <w:rPr>
          <w:color w:val="000000" w:themeColor="text1"/>
        </w:rPr>
        <w:t xml:space="preserve"> value (or the most frequent category for a binary variable).</w:t>
      </w:r>
      <w:r w:rsidR="003A75F8">
        <w:rPr>
          <w:color w:val="000000" w:themeColor="text1"/>
        </w:rPr>
        <w:t xml:space="preserve"> </w:t>
      </w:r>
      <w:r w:rsidR="00F54B7A">
        <w:rPr>
          <w:rFonts w:cs="Arial"/>
          <w:color w:val="000000" w:themeColor="text1"/>
        </w:rPr>
        <w:t>M</w:t>
      </w:r>
      <w:r w:rsidRPr="0090705A">
        <w:rPr>
          <w:rFonts w:cs="Arial"/>
          <w:color w:val="000000" w:themeColor="text1"/>
        </w:rPr>
        <w:t xml:space="preserve">issing </w:t>
      </w:r>
      <w:r w:rsidR="00F54B7A">
        <w:rPr>
          <w:rFonts w:cs="Arial"/>
          <w:color w:val="000000" w:themeColor="text1"/>
        </w:rPr>
        <w:t>F</w:t>
      </w:r>
      <w:r w:rsidRPr="0090705A">
        <w:rPr>
          <w:rFonts w:cs="Arial"/>
          <w:color w:val="000000" w:themeColor="text1"/>
        </w:rPr>
        <w:t>ollow-up BCM measurements including Fluid Overload at 2 and 18</w:t>
      </w:r>
      <w:r w:rsidR="00622D5F">
        <w:rPr>
          <w:rFonts w:cs="Arial"/>
          <w:color w:val="000000" w:themeColor="text1"/>
        </w:rPr>
        <w:t xml:space="preserve"> </w:t>
      </w:r>
      <w:r w:rsidRPr="0090705A">
        <w:rPr>
          <w:rFonts w:cs="Arial"/>
          <w:color w:val="000000" w:themeColor="text1"/>
        </w:rPr>
        <w:t>months will be handled in the mixed model repeated measures (MMRM) approach (</w:t>
      </w:r>
      <w:r w:rsidR="003A75F8">
        <w:rPr>
          <w:rFonts w:cs="Arial"/>
          <w:color w:val="000000" w:themeColor="text1"/>
        </w:rPr>
        <w:t xml:space="preserve">as </w:t>
      </w:r>
      <w:r w:rsidRPr="0090705A">
        <w:rPr>
          <w:rFonts w:cs="Arial"/>
          <w:color w:val="000000" w:themeColor="text1"/>
        </w:rPr>
        <w:t xml:space="preserve">outlined in </w:t>
      </w:r>
      <w:hyperlink w:anchor="_7.3.1_Primary_randomized" w:history="1">
        <w:r w:rsidR="00FB5906" w:rsidRPr="00FB5906">
          <w:rPr>
            <w:rStyle w:val="Hyperlink"/>
            <w:rFonts w:cs="Arial"/>
          </w:rPr>
          <w:t>section 7.</w:t>
        </w:r>
        <w:r w:rsidR="00F54B7A">
          <w:rPr>
            <w:rStyle w:val="Hyperlink"/>
            <w:rFonts w:cs="Arial"/>
          </w:rPr>
          <w:t>2</w:t>
        </w:r>
        <w:r w:rsidR="00FB5906" w:rsidRPr="00FB5906">
          <w:rPr>
            <w:rStyle w:val="Hyperlink"/>
            <w:rFonts w:cs="Arial"/>
          </w:rPr>
          <w:t>.1</w:t>
        </w:r>
      </w:hyperlink>
      <w:r w:rsidR="00FB5906">
        <w:rPr>
          <w:rFonts w:cs="Arial"/>
          <w:color w:val="000000" w:themeColor="text1"/>
        </w:rPr>
        <w:t xml:space="preserve">). </w:t>
      </w:r>
    </w:p>
    <w:p w14:paraId="583680A9" w14:textId="77777777" w:rsidR="00FB5906" w:rsidRDefault="00FB5906" w:rsidP="00FB5906">
      <w:pPr>
        <w:spacing w:line="360" w:lineRule="auto"/>
        <w:contextualSpacing/>
        <w:jc w:val="both"/>
        <w:rPr>
          <w:rFonts w:cs="Arial"/>
          <w:color w:val="000000" w:themeColor="text1"/>
        </w:rPr>
      </w:pPr>
    </w:p>
    <w:p w14:paraId="3067F97F" w14:textId="46786173" w:rsidR="00FB29A1" w:rsidRPr="0090705A" w:rsidRDefault="00E10AFC" w:rsidP="002A3CCC">
      <w:pPr>
        <w:pStyle w:val="Heading2"/>
        <w:spacing w:line="360" w:lineRule="auto"/>
        <w:contextualSpacing/>
        <w:rPr>
          <w:rFonts w:cs="Arial"/>
          <w:color w:val="000000" w:themeColor="text1"/>
          <w:szCs w:val="22"/>
        </w:rPr>
      </w:pPr>
      <w:bookmarkStart w:id="34" w:name="_Toc119570727"/>
      <w:r w:rsidRPr="0090705A">
        <w:rPr>
          <w:rFonts w:cs="Arial"/>
          <w:color w:val="000000" w:themeColor="text1"/>
          <w:szCs w:val="22"/>
        </w:rPr>
        <w:t>7</w:t>
      </w:r>
      <w:r w:rsidR="00D15C09" w:rsidRPr="0090705A">
        <w:rPr>
          <w:rFonts w:cs="Arial"/>
          <w:color w:val="000000" w:themeColor="text1"/>
          <w:szCs w:val="22"/>
        </w:rPr>
        <w:t>.</w:t>
      </w:r>
      <w:r w:rsidR="00F54B7A">
        <w:rPr>
          <w:rFonts w:cs="Arial"/>
          <w:color w:val="000000" w:themeColor="text1"/>
          <w:szCs w:val="22"/>
        </w:rPr>
        <w:t>2</w:t>
      </w:r>
      <w:r w:rsidR="00D15C09" w:rsidRPr="0090705A">
        <w:rPr>
          <w:rFonts w:cs="Arial"/>
          <w:color w:val="000000" w:themeColor="text1"/>
          <w:szCs w:val="22"/>
        </w:rPr>
        <w:tab/>
      </w:r>
      <w:r w:rsidR="00A7264A" w:rsidRPr="0090705A">
        <w:rPr>
          <w:rFonts w:cs="Arial"/>
          <w:color w:val="000000" w:themeColor="text1"/>
          <w:szCs w:val="22"/>
        </w:rPr>
        <w:t>Methods of analysis</w:t>
      </w:r>
      <w:bookmarkEnd w:id="34"/>
    </w:p>
    <w:p w14:paraId="1FDB5016" w14:textId="68F66B86" w:rsidR="00FB29A1" w:rsidRPr="0090705A" w:rsidRDefault="00FB29A1" w:rsidP="002A3CCC">
      <w:pPr>
        <w:pStyle w:val="Heading3"/>
        <w:spacing w:line="360" w:lineRule="auto"/>
        <w:contextualSpacing/>
        <w:rPr>
          <w:i/>
          <w:color w:val="000000" w:themeColor="text1"/>
        </w:rPr>
      </w:pPr>
      <w:bookmarkStart w:id="35" w:name="_7.3.1_Primary_randomized"/>
      <w:bookmarkStart w:id="36" w:name="_Toc119570728"/>
      <w:bookmarkEnd w:id="35"/>
      <w:r w:rsidRPr="0090705A">
        <w:rPr>
          <w:i/>
          <w:color w:val="000000" w:themeColor="text1"/>
        </w:rPr>
        <w:t>7.</w:t>
      </w:r>
      <w:r w:rsidR="00F54B7A">
        <w:rPr>
          <w:i/>
          <w:color w:val="000000" w:themeColor="text1"/>
        </w:rPr>
        <w:t>2</w:t>
      </w:r>
      <w:r w:rsidRPr="0090705A">
        <w:rPr>
          <w:i/>
          <w:color w:val="000000" w:themeColor="text1"/>
        </w:rPr>
        <w:t>.1</w:t>
      </w:r>
      <w:r w:rsidRPr="0090705A">
        <w:rPr>
          <w:i/>
          <w:color w:val="000000" w:themeColor="text1"/>
        </w:rPr>
        <w:tab/>
      </w:r>
      <w:r w:rsidR="003961BF" w:rsidRPr="0090705A">
        <w:rPr>
          <w:i/>
          <w:color w:val="000000" w:themeColor="text1"/>
        </w:rPr>
        <w:t>Primary randomized assessment</w:t>
      </w:r>
      <w:bookmarkEnd w:id="36"/>
    </w:p>
    <w:p w14:paraId="3B9C1264" w14:textId="6F32BB8B" w:rsidR="00A1426D" w:rsidRPr="0090705A" w:rsidRDefault="006D0855" w:rsidP="002A3CCC">
      <w:pPr>
        <w:spacing w:after="0" w:line="360" w:lineRule="auto"/>
        <w:contextualSpacing/>
        <w:jc w:val="both"/>
        <w:rPr>
          <w:rFonts w:cs="Arial"/>
          <w:color w:val="000000" w:themeColor="text1"/>
        </w:rPr>
      </w:pPr>
      <w:r w:rsidRPr="0090705A">
        <w:rPr>
          <w:rFonts w:cs="Arial"/>
          <w:color w:val="000000" w:themeColor="text1"/>
        </w:rPr>
        <w:t>A</w:t>
      </w:r>
      <w:r w:rsidR="0014183D" w:rsidRPr="0090705A">
        <w:rPr>
          <w:rFonts w:cs="Arial"/>
          <w:color w:val="000000" w:themeColor="text1"/>
        </w:rPr>
        <w:t xml:space="preserve">bsolute </w:t>
      </w:r>
      <w:r w:rsidRPr="0090705A">
        <w:rPr>
          <w:rFonts w:cs="Arial"/>
          <w:color w:val="000000" w:themeColor="text1"/>
        </w:rPr>
        <w:t>Fluid Overload</w:t>
      </w:r>
      <w:r w:rsidR="0014183D" w:rsidRPr="0090705A">
        <w:rPr>
          <w:rFonts w:cs="Arial"/>
          <w:color w:val="000000" w:themeColor="text1"/>
        </w:rPr>
        <w:t xml:space="preserve"> in litres</w:t>
      </w:r>
      <w:r w:rsidRPr="0090705A">
        <w:rPr>
          <w:rFonts w:cs="Arial"/>
          <w:color w:val="000000" w:themeColor="text1"/>
        </w:rPr>
        <w:t xml:space="preserve"> will be analysed as a continuous variable</w:t>
      </w:r>
      <w:r w:rsidR="00A1426D" w:rsidRPr="0090705A">
        <w:rPr>
          <w:rFonts w:cs="Arial"/>
          <w:color w:val="000000" w:themeColor="text1"/>
        </w:rPr>
        <w:t xml:space="preserve">. </w:t>
      </w:r>
      <w:r w:rsidR="009F127C">
        <w:rPr>
          <w:rFonts w:cs="Arial"/>
          <w:color w:val="000000" w:themeColor="text1"/>
        </w:rPr>
        <w:t xml:space="preserve">Extreme outliers (defined as &gt;2 standard </w:t>
      </w:r>
      <w:r w:rsidR="00714EED">
        <w:rPr>
          <w:rFonts w:cs="Arial"/>
          <w:color w:val="000000" w:themeColor="text1"/>
        </w:rPr>
        <w:t>deviations</w:t>
      </w:r>
      <w:r w:rsidR="009F127C">
        <w:rPr>
          <w:rFonts w:cs="Arial"/>
          <w:color w:val="000000" w:themeColor="text1"/>
        </w:rPr>
        <w:t xml:space="preserve"> from the mean) will be reviewed prior to unblinding to assess data quality and plausibility (see Appendix </w:t>
      </w:r>
      <w:hyperlink w:anchor="_8.1_Definition_of" w:history="1">
        <w:r w:rsidR="000E39AD">
          <w:rPr>
            <w:rStyle w:val="Hyperlink"/>
            <w:rFonts w:cs="Arial"/>
          </w:rPr>
          <w:t>s</w:t>
        </w:r>
        <w:r w:rsidR="009F127C" w:rsidRPr="009F127C">
          <w:rPr>
            <w:rStyle w:val="Hyperlink"/>
            <w:rFonts w:cs="Arial"/>
          </w:rPr>
          <w:t>ection 8.1</w:t>
        </w:r>
      </w:hyperlink>
      <w:r w:rsidR="009F127C">
        <w:rPr>
          <w:rFonts w:cs="Arial"/>
          <w:color w:val="000000" w:themeColor="text1"/>
        </w:rPr>
        <w:t xml:space="preserve">). </w:t>
      </w:r>
      <w:r w:rsidR="00714EED" w:rsidRPr="0090705A">
        <w:rPr>
          <w:color w:val="000000" w:themeColor="text1"/>
        </w:rPr>
        <w:t>These analyses will be completed before any randomized comparisons are conducted.</w:t>
      </w:r>
      <w:r w:rsidR="00714EED">
        <w:rPr>
          <w:color w:val="000000" w:themeColor="text1"/>
        </w:rPr>
        <w:t xml:space="preserve"> </w:t>
      </w:r>
      <w:r w:rsidR="00A7264A" w:rsidRPr="0090705A">
        <w:rPr>
          <w:rFonts w:cs="Arial"/>
          <w:color w:val="000000" w:themeColor="text1"/>
        </w:rPr>
        <w:t xml:space="preserve">Differences in Fluid Overload between treatment groups </w:t>
      </w:r>
      <w:r w:rsidR="0046643C" w:rsidRPr="0090705A">
        <w:rPr>
          <w:rFonts w:cs="Arial"/>
          <w:color w:val="000000" w:themeColor="text1"/>
        </w:rPr>
        <w:t xml:space="preserve">will be assessed using a mixed model repeated measures (MMRM) approach </w:t>
      </w:r>
      <w:r w:rsidR="00A7264A" w:rsidRPr="0090705A">
        <w:rPr>
          <w:rFonts w:cs="Arial"/>
          <w:color w:val="000000" w:themeColor="text1"/>
        </w:rPr>
        <w:t xml:space="preserve">adjusted for the elements included in the minimization algorithm which determined treatment allocation (age, sex, prior diabetes, eGFR, </w:t>
      </w:r>
      <w:r w:rsidR="00DE0365" w:rsidRPr="0090705A">
        <w:rPr>
          <w:rFonts w:cs="Arial"/>
          <w:color w:val="000000" w:themeColor="text1"/>
        </w:rPr>
        <w:t xml:space="preserve">and </w:t>
      </w:r>
      <w:r w:rsidR="00A7264A" w:rsidRPr="0090705A">
        <w:rPr>
          <w:rFonts w:cs="Arial"/>
          <w:color w:val="000000" w:themeColor="text1"/>
        </w:rPr>
        <w:t>urinary ACR</w:t>
      </w:r>
      <w:r w:rsidR="00DE0365" w:rsidRPr="0090705A">
        <w:rPr>
          <w:rFonts w:cs="Arial"/>
          <w:color w:val="000000" w:themeColor="text1"/>
        </w:rPr>
        <w:t xml:space="preserve"> [but not region as the BCM substudy was only conducted in Europe]</w:t>
      </w:r>
      <w:r w:rsidR="00A7264A" w:rsidRPr="0090705A">
        <w:rPr>
          <w:rFonts w:cs="Arial"/>
          <w:color w:val="000000" w:themeColor="text1"/>
        </w:rPr>
        <w:t>)</w:t>
      </w:r>
      <w:r w:rsidR="00F32C06" w:rsidRPr="0090705A">
        <w:rPr>
          <w:rFonts w:cs="Arial"/>
          <w:color w:val="000000" w:themeColor="text1"/>
        </w:rPr>
        <w:t>.</w:t>
      </w:r>
    </w:p>
    <w:p w14:paraId="6D7A5B38" w14:textId="77777777" w:rsidR="00A1426D" w:rsidRPr="0090705A" w:rsidRDefault="00A1426D" w:rsidP="002A3CCC">
      <w:pPr>
        <w:spacing w:after="0" w:line="360" w:lineRule="auto"/>
        <w:contextualSpacing/>
        <w:jc w:val="both"/>
        <w:rPr>
          <w:rFonts w:cs="Arial"/>
          <w:color w:val="000000" w:themeColor="text1"/>
        </w:rPr>
      </w:pPr>
    </w:p>
    <w:p w14:paraId="0A0A6BD5" w14:textId="5F844763" w:rsidR="00A7264A" w:rsidRPr="0090705A" w:rsidRDefault="00A7264A" w:rsidP="002A3CCC">
      <w:pPr>
        <w:spacing w:after="0" w:line="360" w:lineRule="auto"/>
        <w:contextualSpacing/>
        <w:jc w:val="both"/>
        <w:rPr>
          <w:rFonts w:cs="Arial"/>
          <w:color w:val="000000" w:themeColor="text1"/>
        </w:rPr>
      </w:pPr>
      <w:r w:rsidRPr="0090705A">
        <w:rPr>
          <w:rFonts w:cs="Arial"/>
          <w:color w:val="000000" w:themeColor="text1"/>
        </w:rPr>
        <w:t>The primary a</w:t>
      </w:r>
      <w:r w:rsidR="00C20CF2" w:rsidRPr="0090705A">
        <w:rPr>
          <w:rFonts w:cs="Arial"/>
          <w:color w:val="000000" w:themeColor="text1"/>
        </w:rPr>
        <w:t>s</w:t>
      </w:r>
      <w:r w:rsidR="00CD2AB2" w:rsidRPr="0090705A">
        <w:rPr>
          <w:rFonts w:cs="Arial"/>
          <w:color w:val="000000" w:themeColor="text1"/>
        </w:rPr>
        <w:t>s</w:t>
      </w:r>
      <w:r w:rsidR="00C20CF2" w:rsidRPr="0090705A">
        <w:rPr>
          <w:rFonts w:cs="Arial"/>
          <w:color w:val="000000" w:themeColor="text1"/>
        </w:rPr>
        <w:t>essment</w:t>
      </w:r>
      <w:r w:rsidRPr="0090705A">
        <w:rPr>
          <w:rFonts w:cs="Arial"/>
          <w:color w:val="000000" w:themeColor="text1"/>
        </w:rPr>
        <w:t xml:space="preserve"> will focus on a </w:t>
      </w:r>
      <w:r w:rsidRPr="0090705A">
        <w:rPr>
          <w:rFonts w:cs="Arial"/>
          <w:iCs/>
          <w:color w:val="000000" w:themeColor="text1"/>
          <w:lang w:val="de-DE"/>
        </w:rPr>
        <w:t>weighted av</w:t>
      </w:r>
      <w:r w:rsidR="004449CA" w:rsidRPr="0090705A">
        <w:rPr>
          <w:rFonts w:cs="Arial"/>
          <w:iCs/>
          <w:color w:val="000000" w:themeColor="text1"/>
          <w:lang w:val="de-DE"/>
        </w:rPr>
        <w:t>erage of the values at the two F</w:t>
      </w:r>
      <w:r w:rsidRPr="0090705A">
        <w:rPr>
          <w:rFonts w:cs="Arial"/>
          <w:iCs/>
          <w:color w:val="000000" w:themeColor="text1"/>
          <w:lang w:val="de-DE"/>
        </w:rPr>
        <w:t>ollow-up time points</w:t>
      </w:r>
      <w:r w:rsidR="00A1426D" w:rsidRPr="0090705A">
        <w:rPr>
          <w:rFonts w:cs="Arial"/>
          <w:iCs/>
          <w:color w:val="000000" w:themeColor="text1"/>
          <w:lang w:val="de-DE"/>
        </w:rPr>
        <w:t xml:space="preserve"> with weighting base</w:t>
      </w:r>
      <w:r w:rsidR="004449CA" w:rsidRPr="0090705A">
        <w:rPr>
          <w:rFonts w:cs="Arial"/>
          <w:iCs/>
          <w:color w:val="000000" w:themeColor="text1"/>
          <w:lang w:val="de-DE"/>
        </w:rPr>
        <w:t>d on the relative size of each F</w:t>
      </w:r>
      <w:r w:rsidR="00A1426D" w:rsidRPr="0090705A">
        <w:rPr>
          <w:rFonts w:cs="Arial"/>
          <w:iCs/>
          <w:color w:val="000000" w:themeColor="text1"/>
          <w:lang w:val="de-DE"/>
        </w:rPr>
        <w:t xml:space="preserve">ollow-up window as set out in </w:t>
      </w:r>
      <w:hyperlink w:anchor="_6_DEFINITIONS_OF" w:history="1">
        <w:r w:rsidR="00A1426D" w:rsidRPr="00AE62A1">
          <w:rPr>
            <w:rStyle w:val="Hyperlink"/>
            <w:rFonts w:cs="Arial"/>
            <w:iCs/>
            <w:lang w:val="de-DE"/>
          </w:rPr>
          <w:t xml:space="preserve">section </w:t>
        </w:r>
        <w:r w:rsidR="00AE62A1" w:rsidRPr="00AE62A1">
          <w:rPr>
            <w:rStyle w:val="Hyperlink"/>
            <w:rFonts w:cs="Arial"/>
            <w:iCs/>
            <w:lang w:val="de-DE"/>
          </w:rPr>
          <w:t>6</w:t>
        </w:r>
      </w:hyperlink>
      <w:r w:rsidR="00A1426D" w:rsidRPr="0090705A">
        <w:rPr>
          <w:rFonts w:cs="Arial"/>
          <w:iCs/>
          <w:color w:val="000000" w:themeColor="text1"/>
          <w:lang w:val="de-DE"/>
        </w:rPr>
        <w:t>.</w:t>
      </w:r>
      <w:r w:rsidR="004449CA" w:rsidRPr="0090705A">
        <w:rPr>
          <w:rFonts w:cs="Arial"/>
          <w:iCs/>
          <w:color w:val="000000" w:themeColor="text1"/>
          <w:lang w:val="de-DE"/>
        </w:rPr>
        <w:t xml:space="preserve"> As the first F</w:t>
      </w:r>
      <w:r w:rsidR="00A1426D" w:rsidRPr="0090705A">
        <w:rPr>
          <w:rFonts w:cs="Arial"/>
          <w:iCs/>
          <w:color w:val="000000" w:themeColor="text1"/>
          <w:lang w:val="de-DE"/>
        </w:rPr>
        <w:t>ollow-up window</w:t>
      </w:r>
      <w:r w:rsidR="00AE62A1">
        <w:rPr>
          <w:rFonts w:cs="Arial"/>
          <w:iCs/>
          <w:color w:val="000000" w:themeColor="text1"/>
          <w:lang w:val="de-DE"/>
        </w:rPr>
        <w:t xml:space="preserve"> (2-month Follow-up)</w:t>
      </w:r>
      <w:r w:rsidR="00A1426D" w:rsidRPr="0090705A">
        <w:rPr>
          <w:rFonts w:cs="Arial"/>
          <w:iCs/>
          <w:color w:val="000000" w:themeColor="text1"/>
          <w:lang w:val="de-DE"/>
        </w:rPr>
        <w:t xml:space="preserve"> is </w:t>
      </w:r>
      <w:r w:rsidR="00E867B3">
        <w:rPr>
          <w:rFonts w:cs="Arial"/>
          <w:iCs/>
          <w:color w:val="000000" w:themeColor="text1"/>
          <w:lang w:val="de-DE"/>
        </w:rPr>
        <w:t>370</w:t>
      </w:r>
      <w:r w:rsidR="00E867B3" w:rsidRPr="0090705A">
        <w:rPr>
          <w:rFonts w:cs="Arial"/>
          <w:iCs/>
          <w:color w:val="000000" w:themeColor="text1"/>
          <w:lang w:val="de-DE"/>
        </w:rPr>
        <w:t xml:space="preserve"> </w:t>
      </w:r>
      <w:r w:rsidR="00A1426D" w:rsidRPr="0090705A">
        <w:rPr>
          <w:rFonts w:cs="Arial"/>
          <w:iCs/>
          <w:color w:val="000000" w:themeColor="text1"/>
          <w:lang w:val="de-DE"/>
        </w:rPr>
        <w:t xml:space="preserve">days </w:t>
      </w:r>
      <w:r w:rsidR="00AE62A1">
        <w:rPr>
          <w:rFonts w:cs="Arial"/>
          <w:iCs/>
          <w:color w:val="000000" w:themeColor="text1"/>
          <w:lang w:val="de-DE"/>
        </w:rPr>
        <w:t>(days 30-</w:t>
      </w:r>
      <w:r w:rsidR="00E867B3">
        <w:rPr>
          <w:rFonts w:cs="Arial"/>
          <w:iCs/>
          <w:color w:val="000000" w:themeColor="text1"/>
          <w:lang w:val="de-DE"/>
        </w:rPr>
        <w:t>400</w:t>
      </w:r>
      <w:r w:rsidR="00AE62A1">
        <w:rPr>
          <w:rFonts w:cs="Arial"/>
          <w:iCs/>
          <w:color w:val="000000" w:themeColor="text1"/>
          <w:lang w:val="de-DE"/>
        </w:rPr>
        <w:t xml:space="preserve"> post-Randomization) </w:t>
      </w:r>
      <w:r w:rsidR="00A1426D" w:rsidRPr="0090705A">
        <w:rPr>
          <w:rFonts w:cs="Arial"/>
          <w:iCs/>
          <w:color w:val="000000" w:themeColor="text1"/>
          <w:lang w:val="de-DE"/>
        </w:rPr>
        <w:t>and the second window</w:t>
      </w:r>
      <w:r w:rsidR="00AE62A1">
        <w:rPr>
          <w:rFonts w:cs="Arial"/>
          <w:iCs/>
          <w:color w:val="000000" w:themeColor="text1"/>
          <w:lang w:val="de-DE"/>
        </w:rPr>
        <w:t xml:space="preserve"> (18-month Follow-up)</w:t>
      </w:r>
      <w:r w:rsidR="00A1426D" w:rsidRPr="0090705A">
        <w:rPr>
          <w:rFonts w:cs="Arial"/>
          <w:iCs/>
          <w:color w:val="000000" w:themeColor="text1"/>
          <w:lang w:val="de-DE"/>
        </w:rPr>
        <w:t xml:space="preserve"> assumed to be </w:t>
      </w:r>
      <w:r w:rsidR="00E867B3">
        <w:rPr>
          <w:rFonts w:cs="Arial"/>
          <w:iCs/>
          <w:color w:val="000000" w:themeColor="text1"/>
          <w:lang w:val="de-DE"/>
        </w:rPr>
        <w:t>2</w:t>
      </w:r>
      <w:r w:rsidR="00A1426D" w:rsidRPr="0090705A">
        <w:rPr>
          <w:rFonts w:cs="Arial"/>
          <w:iCs/>
          <w:color w:val="000000" w:themeColor="text1"/>
          <w:lang w:val="de-DE"/>
        </w:rPr>
        <w:t>80 days</w:t>
      </w:r>
      <w:r w:rsidR="00AE62A1">
        <w:rPr>
          <w:rFonts w:cs="Arial"/>
          <w:iCs/>
          <w:color w:val="000000" w:themeColor="text1"/>
          <w:lang w:val="de-DE"/>
        </w:rPr>
        <w:t xml:space="preserve"> (days 4</w:t>
      </w:r>
      <w:r w:rsidR="00E867B3">
        <w:rPr>
          <w:rFonts w:cs="Arial"/>
          <w:iCs/>
          <w:color w:val="000000" w:themeColor="text1"/>
          <w:lang w:val="de-DE"/>
        </w:rPr>
        <w:t>0</w:t>
      </w:r>
      <w:r w:rsidR="00AE62A1">
        <w:rPr>
          <w:rFonts w:cs="Arial"/>
          <w:iCs/>
          <w:color w:val="000000" w:themeColor="text1"/>
          <w:lang w:val="de-DE"/>
        </w:rPr>
        <w:t>0-6</w:t>
      </w:r>
      <w:r w:rsidR="00E867B3">
        <w:rPr>
          <w:rFonts w:cs="Arial"/>
          <w:iCs/>
          <w:color w:val="000000" w:themeColor="text1"/>
          <w:lang w:val="de-DE"/>
        </w:rPr>
        <w:t>8</w:t>
      </w:r>
      <w:r w:rsidR="00AE62A1">
        <w:rPr>
          <w:rFonts w:cs="Arial"/>
          <w:iCs/>
          <w:color w:val="000000" w:themeColor="text1"/>
          <w:lang w:val="de-DE"/>
        </w:rPr>
        <w:t>0 post-Randomization)</w:t>
      </w:r>
      <w:r w:rsidR="00A1426D" w:rsidRPr="0090705A">
        <w:rPr>
          <w:rFonts w:cs="Arial"/>
          <w:iCs/>
          <w:color w:val="000000" w:themeColor="text1"/>
          <w:lang w:val="de-DE"/>
        </w:rPr>
        <w:t>, this effectively weight</w:t>
      </w:r>
      <w:r w:rsidR="008E7DA9" w:rsidRPr="0090705A">
        <w:rPr>
          <w:rFonts w:cs="Arial"/>
          <w:iCs/>
          <w:color w:val="000000" w:themeColor="text1"/>
          <w:lang w:val="de-DE"/>
        </w:rPr>
        <w:t>s infor</w:t>
      </w:r>
      <w:r w:rsidR="005D7610" w:rsidRPr="0090705A">
        <w:rPr>
          <w:rFonts w:cs="Arial"/>
          <w:iCs/>
          <w:color w:val="000000" w:themeColor="text1"/>
          <w:lang w:val="de-DE"/>
        </w:rPr>
        <w:t>ma</w:t>
      </w:r>
      <w:r w:rsidR="008E7DA9" w:rsidRPr="0090705A">
        <w:rPr>
          <w:rFonts w:cs="Arial"/>
          <w:iCs/>
          <w:color w:val="000000" w:themeColor="text1"/>
          <w:lang w:val="de-DE"/>
        </w:rPr>
        <w:t xml:space="preserve">tion at the first </w:t>
      </w:r>
      <w:r w:rsidR="000E39AD">
        <w:rPr>
          <w:rFonts w:cs="Arial"/>
          <w:iCs/>
          <w:color w:val="000000" w:themeColor="text1"/>
          <w:lang w:val="de-DE"/>
        </w:rPr>
        <w:t>F</w:t>
      </w:r>
      <w:r w:rsidR="008E7DA9" w:rsidRPr="0090705A">
        <w:rPr>
          <w:rFonts w:cs="Arial"/>
          <w:iCs/>
          <w:color w:val="000000" w:themeColor="text1"/>
          <w:lang w:val="de-DE"/>
        </w:rPr>
        <w:t xml:space="preserve">ollow-up visits as </w:t>
      </w:r>
      <w:r w:rsidR="00E867B3">
        <w:rPr>
          <w:rFonts w:cs="Arial"/>
          <w:iCs/>
          <w:color w:val="000000" w:themeColor="text1"/>
          <w:lang w:val="de-DE"/>
        </w:rPr>
        <w:t>55</w:t>
      </w:r>
      <w:r w:rsidR="008E7DA9" w:rsidRPr="0090705A">
        <w:rPr>
          <w:rFonts w:cs="Arial"/>
          <w:iCs/>
          <w:color w:val="000000" w:themeColor="text1"/>
          <w:lang w:val="de-DE"/>
        </w:rPr>
        <w:t xml:space="preserve">% compared to </w:t>
      </w:r>
      <w:r w:rsidR="00E867B3">
        <w:rPr>
          <w:rFonts w:cs="Arial"/>
          <w:iCs/>
          <w:color w:val="000000" w:themeColor="text1"/>
          <w:lang w:val="de-DE"/>
        </w:rPr>
        <w:t>45</w:t>
      </w:r>
      <w:r w:rsidR="008E7DA9" w:rsidRPr="0090705A">
        <w:rPr>
          <w:rFonts w:cs="Arial"/>
          <w:iCs/>
          <w:color w:val="000000" w:themeColor="text1"/>
          <w:lang w:val="de-DE"/>
        </w:rPr>
        <w:t xml:space="preserve">% at the second. This is appropriate as </w:t>
      </w:r>
      <w:r w:rsidR="008E7DA9" w:rsidRPr="0090705A">
        <w:rPr>
          <w:rFonts w:cs="Arial"/>
          <w:color w:val="000000" w:themeColor="text1"/>
        </w:rPr>
        <w:t>we hypothesise that there will be a greater effect of empagliflozin versus placebo on Fluid Overload at 2 months versus 18</w:t>
      </w:r>
      <w:r w:rsidR="00622D5F">
        <w:rPr>
          <w:rFonts w:cs="Arial"/>
          <w:color w:val="000000" w:themeColor="text1"/>
        </w:rPr>
        <w:t xml:space="preserve"> </w:t>
      </w:r>
      <w:r w:rsidR="008E7DA9" w:rsidRPr="0090705A">
        <w:rPr>
          <w:rFonts w:cs="Arial"/>
          <w:color w:val="000000" w:themeColor="text1"/>
        </w:rPr>
        <w:t>months</w:t>
      </w:r>
      <w:r w:rsidR="008E7DA9" w:rsidRPr="0090705A">
        <w:rPr>
          <w:rFonts w:cs="Arial"/>
          <w:iCs/>
          <w:color w:val="000000" w:themeColor="text1"/>
          <w:lang w:val="de-DE"/>
        </w:rPr>
        <w:t xml:space="preserve"> as the effect of empagliflozin on </w:t>
      </w:r>
      <w:r w:rsidR="000E39AD">
        <w:rPr>
          <w:rFonts w:cs="Arial"/>
          <w:iCs/>
          <w:color w:val="000000" w:themeColor="text1"/>
          <w:lang w:val="de-DE"/>
        </w:rPr>
        <w:t>F</w:t>
      </w:r>
      <w:r w:rsidR="008E7DA9" w:rsidRPr="0090705A">
        <w:rPr>
          <w:rFonts w:cs="Arial"/>
          <w:iCs/>
          <w:color w:val="000000" w:themeColor="text1"/>
          <w:lang w:val="de-DE"/>
        </w:rPr>
        <w:t xml:space="preserve">luid </w:t>
      </w:r>
      <w:r w:rsidR="000E39AD">
        <w:rPr>
          <w:rFonts w:cs="Arial"/>
          <w:iCs/>
          <w:color w:val="000000" w:themeColor="text1"/>
          <w:lang w:val="de-DE"/>
        </w:rPr>
        <w:t>O</w:t>
      </w:r>
      <w:r w:rsidR="008E7DA9" w:rsidRPr="0090705A">
        <w:rPr>
          <w:rFonts w:cs="Arial"/>
          <w:iCs/>
          <w:color w:val="000000" w:themeColor="text1"/>
          <w:lang w:val="de-DE"/>
        </w:rPr>
        <w:t>verload is expected to develop rapidly and</w:t>
      </w:r>
      <w:r w:rsidR="004449CA" w:rsidRPr="0090705A">
        <w:rPr>
          <w:rFonts w:cs="Arial"/>
          <w:iCs/>
          <w:color w:val="000000" w:themeColor="text1"/>
          <w:lang w:val="de-DE"/>
        </w:rPr>
        <w:t xml:space="preserve"> diminish</w:t>
      </w:r>
      <w:r w:rsidR="008E7DA9" w:rsidRPr="0090705A">
        <w:rPr>
          <w:rFonts w:cs="Arial"/>
          <w:iCs/>
          <w:color w:val="000000" w:themeColor="text1"/>
          <w:lang w:val="de-DE"/>
        </w:rPr>
        <w:t xml:space="preserve"> over time</w:t>
      </w:r>
      <w:r w:rsidR="004449CA" w:rsidRPr="0090705A">
        <w:rPr>
          <w:rFonts w:cs="Arial"/>
          <w:iCs/>
          <w:color w:val="000000" w:themeColor="text1"/>
          <w:lang w:val="de-DE"/>
        </w:rPr>
        <w:t>. Additionally</w:t>
      </w:r>
      <w:r w:rsidR="008E7DA9" w:rsidRPr="0090705A">
        <w:rPr>
          <w:rFonts w:cs="Arial"/>
          <w:iCs/>
          <w:color w:val="000000" w:themeColor="text1"/>
          <w:lang w:val="de-DE"/>
        </w:rPr>
        <w:t>, changes to other medication which can influence fluid balance may occur</w:t>
      </w:r>
      <w:r w:rsidR="004449CA" w:rsidRPr="0090705A">
        <w:rPr>
          <w:rFonts w:cs="Arial"/>
          <w:iCs/>
          <w:color w:val="000000" w:themeColor="text1"/>
          <w:lang w:val="de-DE"/>
        </w:rPr>
        <w:t xml:space="preserve"> over time</w:t>
      </w:r>
      <w:r w:rsidR="008E7DA9" w:rsidRPr="0090705A">
        <w:rPr>
          <w:rFonts w:cs="Arial"/>
          <w:iCs/>
          <w:color w:val="000000" w:themeColor="text1"/>
          <w:lang w:val="de-DE"/>
        </w:rPr>
        <w:t>.</w:t>
      </w:r>
      <w:r w:rsidR="007679DF" w:rsidRPr="0090705A">
        <w:rPr>
          <w:rFonts w:cs="Arial"/>
          <w:iCs/>
          <w:color w:val="000000" w:themeColor="text1"/>
          <w:lang w:val="de-DE"/>
        </w:rPr>
        <w:t xml:space="preserve"> </w:t>
      </w:r>
      <w:r w:rsidR="00B24398" w:rsidRPr="0090705A">
        <w:rPr>
          <w:rFonts w:cs="Arial"/>
          <w:color w:val="000000" w:themeColor="text1"/>
        </w:rPr>
        <w:t xml:space="preserve">Time will be included </w:t>
      </w:r>
      <w:r w:rsidR="003B24B2" w:rsidRPr="0090705A">
        <w:rPr>
          <w:rFonts w:cs="Arial"/>
          <w:color w:val="000000" w:themeColor="text1"/>
        </w:rPr>
        <w:t xml:space="preserve">in the model </w:t>
      </w:r>
      <w:r w:rsidR="00B24398" w:rsidRPr="0090705A">
        <w:rPr>
          <w:rFonts w:cs="Arial"/>
          <w:color w:val="000000" w:themeColor="text1"/>
        </w:rPr>
        <w:t xml:space="preserve">as a categorical variable to avoid assuming a linear association between treatment allocation and Fluid Overload over time. </w:t>
      </w:r>
      <w:r w:rsidR="003B24B2" w:rsidRPr="0090705A">
        <w:rPr>
          <w:rFonts w:cs="Arial"/>
          <w:color w:val="000000" w:themeColor="text1"/>
        </w:rPr>
        <w:t xml:space="preserve">The model will include fixed, categorical effects of treatment allocation, treatment-by-time interaction, and the prognostic variables used in the minimization algorithm (in the same </w:t>
      </w:r>
      <w:r w:rsidR="003B24B2" w:rsidRPr="0090705A">
        <w:rPr>
          <w:rFonts w:cs="Arial"/>
          <w:color w:val="000000" w:themeColor="text1"/>
        </w:rPr>
        <w:lastRenderedPageBreak/>
        <w:t xml:space="preserve">categories used in the minimization process) along with continuous effects of baseline (randomization) measurements and baseline-by-time interaction. The within-person error correlations will be assumed to be unstructured. </w:t>
      </w:r>
    </w:p>
    <w:p w14:paraId="4CD780DA" w14:textId="77777777" w:rsidR="00A7264A" w:rsidRPr="0090705A" w:rsidRDefault="00A7264A" w:rsidP="002A3CCC">
      <w:pPr>
        <w:spacing w:after="0" w:line="360" w:lineRule="auto"/>
        <w:contextualSpacing/>
        <w:jc w:val="both"/>
        <w:rPr>
          <w:rFonts w:cs="Arial"/>
          <w:color w:val="000000" w:themeColor="text1"/>
        </w:rPr>
      </w:pPr>
    </w:p>
    <w:p w14:paraId="02770710" w14:textId="72D32C69" w:rsidR="00B3257C" w:rsidRPr="0090705A" w:rsidRDefault="00E10AFC" w:rsidP="002A3CCC">
      <w:pPr>
        <w:pStyle w:val="Heading3"/>
        <w:spacing w:line="360" w:lineRule="auto"/>
        <w:contextualSpacing/>
        <w:rPr>
          <w:i/>
          <w:color w:val="000000" w:themeColor="text1"/>
        </w:rPr>
      </w:pPr>
      <w:bookmarkStart w:id="37" w:name="_7.2_Handling_of"/>
      <w:bookmarkStart w:id="38" w:name="_6.2_Handling_of"/>
      <w:bookmarkStart w:id="39" w:name="_7.3_Continuous_outcomes"/>
      <w:bookmarkStart w:id="40" w:name="_7.45_Methods_of"/>
      <w:bookmarkStart w:id="41" w:name="_7.5_Methods_of"/>
      <w:bookmarkStart w:id="42" w:name="_7.5__Methods"/>
      <w:bookmarkStart w:id="43" w:name="_7.3.23__Assessment"/>
      <w:bookmarkStart w:id="44" w:name="_Toc119570729"/>
      <w:bookmarkEnd w:id="37"/>
      <w:bookmarkEnd w:id="38"/>
      <w:bookmarkEnd w:id="39"/>
      <w:bookmarkEnd w:id="40"/>
      <w:bookmarkEnd w:id="41"/>
      <w:bookmarkEnd w:id="42"/>
      <w:bookmarkEnd w:id="43"/>
      <w:r w:rsidRPr="0090705A" w:rsidDel="00307971">
        <w:rPr>
          <w:i/>
          <w:color w:val="000000" w:themeColor="text1"/>
        </w:rPr>
        <w:t>7</w:t>
      </w:r>
      <w:r w:rsidR="00B3257C" w:rsidRPr="0090705A" w:rsidDel="00307971">
        <w:rPr>
          <w:i/>
          <w:color w:val="000000" w:themeColor="text1"/>
        </w:rPr>
        <w:t>.</w:t>
      </w:r>
      <w:r w:rsidR="00F54B7A">
        <w:rPr>
          <w:i/>
          <w:color w:val="000000" w:themeColor="text1"/>
        </w:rPr>
        <w:t>2</w:t>
      </w:r>
      <w:r w:rsidR="00D33011" w:rsidRPr="0090705A">
        <w:rPr>
          <w:i/>
          <w:color w:val="000000" w:themeColor="text1"/>
        </w:rPr>
        <w:t>.</w:t>
      </w:r>
      <w:r w:rsidR="00C870E3" w:rsidRPr="0090705A">
        <w:rPr>
          <w:i/>
          <w:color w:val="000000" w:themeColor="text1"/>
        </w:rPr>
        <w:t>2</w:t>
      </w:r>
      <w:r w:rsidR="00B3257C" w:rsidRPr="0090705A" w:rsidDel="00307971">
        <w:rPr>
          <w:i/>
          <w:color w:val="000000" w:themeColor="text1"/>
        </w:rPr>
        <w:t xml:space="preserve"> </w:t>
      </w:r>
      <w:r w:rsidR="00205753" w:rsidRPr="0090705A" w:rsidDel="00307971">
        <w:rPr>
          <w:i/>
          <w:color w:val="000000" w:themeColor="text1"/>
        </w:rPr>
        <w:tab/>
      </w:r>
      <w:r w:rsidR="00B3257C" w:rsidRPr="0090705A" w:rsidDel="00307971">
        <w:rPr>
          <w:i/>
          <w:color w:val="000000" w:themeColor="text1"/>
        </w:rPr>
        <w:t xml:space="preserve">Assessment for key secondary </w:t>
      </w:r>
      <w:r w:rsidR="00EC012C" w:rsidRPr="0090705A">
        <w:rPr>
          <w:i/>
          <w:color w:val="000000" w:themeColor="text1"/>
        </w:rPr>
        <w:t>randomized assessment</w:t>
      </w:r>
      <w:bookmarkEnd w:id="44"/>
    </w:p>
    <w:p w14:paraId="2B569873" w14:textId="76C00095" w:rsidR="000E0BD3" w:rsidRPr="0090705A" w:rsidDel="00307971" w:rsidRDefault="0094010B" w:rsidP="002A3CCC">
      <w:pPr>
        <w:spacing w:after="0" w:line="360" w:lineRule="auto"/>
        <w:contextualSpacing/>
        <w:jc w:val="both"/>
        <w:rPr>
          <w:color w:val="000000" w:themeColor="text1"/>
        </w:rPr>
      </w:pPr>
      <w:r w:rsidRPr="0090705A" w:rsidDel="00307971">
        <w:rPr>
          <w:color w:val="000000" w:themeColor="text1"/>
        </w:rPr>
        <w:t xml:space="preserve">Time-to-first event analyses will use adjusted </w:t>
      </w:r>
      <w:r w:rsidR="000E0BD3" w:rsidRPr="0090705A" w:rsidDel="00307971">
        <w:rPr>
          <w:color w:val="000000" w:themeColor="text1"/>
        </w:rPr>
        <w:t>Cox regression</w:t>
      </w:r>
      <w:r w:rsidR="008F18F3" w:rsidRPr="0090705A" w:rsidDel="00307971">
        <w:rPr>
          <w:color w:val="000000" w:themeColor="text1"/>
        </w:rPr>
        <w:t xml:space="preserve">. The </w:t>
      </w:r>
      <w:r w:rsidR="00E033C5" w:rsidRPr="0090705A" w:rsidDel="00307971">
        <w:rPr>
          <w:color w:val="000000" w:themeColor="text1"/>
        </w:rPr>
        <w:t xml:space="preserve">general </w:t>
      </w:r>
      <w:r w:rsidR="008F18F3" w:rsidRPr="0090705A" w:rsidDel="00307971">
        <w:rPr>
          <w:color w:val="000000" w:themeColor="text1"/>
        </w:rPr>
        <w:t xml:space="preserve">statistical methods and approaches to subgroup analyses are </w:t>
      </w:r>
      <w:r w:rsidRPr="0090705A" w:rsidDel="00307971">
        <w:rPr>
          <w:color w:val="000000" w:themeColor="text1"/>
        </w:rPr>
        <w:t xml:space="preserve">set out in the </w:t>
      </w:r>
      <w:r w:rsidR="00E033C5" w:rsidRPr="0090705A" w:rsidDel="00307971">
        <w:rPr>
          <w:rFonts w:cs="Arial"/>
          <w:color w:val="000000" w:themeColor="text1"/>
        </w:rPr>
        <w:t>main Data A</w:t>
      </w:r>
      <w:r w:rsidRPr="0090705A" w:rsidDel="00307971">
        <w:rPr>
          <w:rFonts w:cs="Arial"/>
          <w:color w:val="000000" w:themeColor="text1"/>
        </w:rPr>
        <w:t xml:space="preserve">nalysis </w:t>
      </w:r>
      <w:r w:rsidR="00E033C5" w:rsidRPr="0090705A" w:rsidDel="00307971">
        <w:rPr>
          <w:rFonts w:cs="Arial"/>
          <w:color w:val="000000" w:themeColor="text1"/>
        </w:rPr>
        <w:t>P</w:t>
      </w:r>
      <w:r w:rsidRPr="0090705A" w:rsidDel="00307971">
        <w:rPr>
          <w:rFonts w:cs="Arial"/>
          <w:color w:val="000000" w:themeColor="text1"/>
        </w:rPr>
        <w:t>lan (SOP11; EDMS#6290)</w:t>
      </w:r>
      <w:r w:rsidR="00E033C5" w:rsidRPr="0090705A" w:rsidDel="00307971">
        <w:rPr>
          <w:rFonts w:cs="Arial"/>
          <w:color w:val="000000" w:themeColor="text1"/>
        </w:rPr>
        <w:t xml:space="preserve">. Follow-up for </w:t>
      </w:r>
      <w:r w:rsidR="00B83DF7" w:rsidRPr="0090705A" w:rsidDel="00307971">
        <w:rPr>
          <w:rFonts w:cs="Arial"/>
          <w:color w:val="000000" w:themeColor="text1"/>
        </w:rPr>
        <w:t xml:space="preserve">the </w:t>
      </w:r>
      <w:r w:rsidR="00E033C5" w:rsidRPr="0090705A" w:rsidDel="00307971">
        <w:rPr>
          <w:rFonts w:cs="Arial"/>
          <w:color w:val="000000" w:themeColor="text1"/>
        </w:rPr>
        <w:t>clinical</w:t>
      </w:r>
      <w:r w:rsidR="00B83DF7" w:rsidRPr="0090705A" w:rsidDel="00307971">
        <w:rPr>
          <w:rFonts w:cs="Arial"/>
          <w:color w:val="000000" w:themeColor="text1"/>
        </w:rPr>
        <w:t xml:space="preserve"> components of the composite</w:t>
      </w:r>
      <w:r w:rsidR="00E033C5" w:rsidRPr="0090705A" w:rsidDel="00307971">
        <w:rPr>
          <w:rFonts w:cs="Arial"/>
          <w:color w:val="000000" w:themeColor="text1"/>
        </w:rPr>
        <w:t xml:space="preserve"> outcome will be censored according to the main Data Analysis Plan. Follow-up for </w:t>
      </w:r>
      <w:r w:rsidR="001642DC" w:rsidRPr="0090705A" w:rsidDel="00307971">
        <w:rPr>
          <w:rFonts w:cs="Arial"/>
          <w:color w:val="000000" w:themeColor="text1"/>
        </w:rPr>
        <w:t xml:space="preserve">the BCM-derived components of the </w:t>
      </w:r>
      <w:r w:rsidR="00C92EBC" w:rsidRPr="0090705A">
        <w:rPr>
          <w:rFonts w:cs="Arial"/>
          <w:color w:val="000000" w:themeColor="text1"/>
        </w:rPr>
        <w:t>d</w:t>
      </w:r>
      <w:r w:rsidR="001642DC" w:rsidRPr="0090705A" w:rsidDel="00307971">
        <w:rPr>
          <w:rFonts w:cs="Arial"/>
          <w:color w:val="000000" w:themeColor="text1"/>
        </w:rPr>
        <w:t xml:space="preserve">evelopment or </w:t>
      </w:r>
      <w:r w:rsidR="00C92EBC" w:rsidRPr="0090705A">
        <w:rPr>
          <w:rFonts w:cs="Arial"/>
          <w:color w:val="000000" w:themeColor="text1"/>
        </w:rPr>
        <w:t>w</w:t>
      </w:r>
      <w:r w:rsidR="001642DC" w:rsidRPr="0090705A" w:rsidDel="00307971">
        <w:rPr>
          <w:rFonts w:cs="Arial"/>
          <w:color w:val="000000" w:themeColor="text1"/>
        </w:rPr>
        <w:t xml:space="preserve">orsening of Fluid Overload outcomes </w:t>
      </w:r>
      <w:r w:rsidR="004932E7" w:rsidRPr="0090705A" w:rsidDel="00307971">
        <w:rPr>
          <w:rFonts w:cs="Arial"/>
          <w:color w:val="000000" w:themeColor="text1"/>
        </w:rPr>
        <w:t xml:space="preserve">(see </w:t>
      </w:r>
      <w:hyperlink w:anchor="_4_KEY_FLUID" w:history="1">
        <w:r w:rsidR="004932E7" w:rsidRPr="006B566E" w:rsidDel="00307971">
          <w:rPr>
            <w:rStyle w:val="Hyperlink"/>
            <w:rFonts w:cs="Arial"/>
          </w:rPr>
          <w:t>section 4</w:t>
        </w:r>
      </w:hyperlink>
      <w:r w:rsidR="004932E7" w:rsidRPr="0090705A" w:rsidDel="00307971">
        <w:rPr>
          <w:rFonts w:cs="Arial"/>
          <w:color w:val="000000" w:themeColor="text1"/>
        </w:rPr>
        <w:t xml:space="preserve"> for definition</w:t>
      </w:r>
      <w:r w:rsidR="001642DC" w:rsidRPr="0090705A" w:rsidDel="00307971">
        <w:rPr>
          <w:rFonts w:cs="Arial"/>
          <w:color w:val="000000" w:themeColor="text1"/>
        </w:rPr>
        <w:t>s</w:t>
      </w:r>
      <w:r w:rsidR="004932E7" w:rsidRPr="0090705A" w:rsidDel="00307971">
        <w:rPr>
          <w:rFonts w:cs="Arial"/>
          <w:color w:val="000000" w:themeColor="text1"/>
        </w:rPr>
        <w:t>)</w:t>
      </w:r>
      <w:r w:rsidR="00E033C5" w:rsidRPr="0090705A" w:rsidDel="00307971">
        <w:rPr>
          <w:rFonts w:cs="Arial"/>
          <w:color w:val="000000" w:themeColor="text1"/>
        </w:rPr>
        <w:t xml:space="preserve"> </w:t>
      </w:r>
      <w:r w:rsidR="00B83DF7" w:rsidRPr="0090705A" w:rsidDel="00307971">
        <w:rPr>
          <w:rFonts w:cs="Arial"/>
          <w:color w:val="000000" w:themeColor="text1"/>
        </w:rPr>
        <w:t xml:space="preserve">will be censored </w:t>
      </w:r>
      <w:r w:rsidR="001642DC" w:rsidRPr="0090705A" w:rsidDel="00307971">
        <w:rPr>
          <w:rFonts w:cs="Arial"/>
          <w:color w:val="000000" w:themeColor="text1"/>
        </w:rPr>
        <w:t>on the day after</w:t>
      </w:r>
      <w:r w:rsidR="00B83DF7" w:rsidRPr="0090705A" w:rsidDel="00307971">
        <w:rPr>
          <w:rFonts w:cs="Arial"/>
          <w:color w:val="000000" w:themeColor="text1"/>
        </w:rPr>
        <w:t xml:space="preserve"> the last valid BCM measurem</w:t>
      </w:r>
      <w:r w:rsidR="006D0855" w:rsidRPr="0090705A" w:rsidDel="00307971">
        <w:rPr>
          <w:rFonts w:cs="Arial"/>
          <w:color w:val="000000" w:themeColor="text1"/>
        </w:rPr>
        <w:t>ent</w:t>
      </w:r>
      <w:r w:rsidR="00515246">
        <w:rPr>
          <w:rFonts w:cs="Arial"/>
          <w:color w:val="000000" w:themeColor="text1"/>
        </w:rPr>
        <w:t xml:space="preserve"> (</w:t>
      </w:r>
      <w:r w:rsidR="006D0855" w:rsidRPr="0090705A" w:rsidDel="00307971">
        <w:rPr>
          <w:rFonts w:cs="Arial"/>
          <w:color w:val="000000" w:themeColor="text1"/>
        </w:rPr>
        <w:t xml:space="preserve">but </w:t>
      </w:r>
      <w:r w:rsidR="001642DC" w:rsidRPr="0090705A" w:rsidDel="00307971">
        <w:rPr>
          <w:rFonts w:cs="Arial"/>
          <w:color w:val="000000" w:themeColor="text1"/>
        </w:rPr>
        <w:t xml:space="preserve">these </w:t>
      </w:r>
      <w:r w:rsidR="006D0855" w:rsidRPr="0090705A" w:rsidDel="00307971">
        <w:rPr>
          <w:rFonts w:cs="Arial"/>
          <w:color w:val="000000" w:themeColor="text1"/>
        </w:rPr>
        <w:t xml:space="preserve">individuals may remain at risk of </w:t>
      </w:r>
      <w:r w:rsidR="00B83DF7" w:rsidRPr="0090705A" w:rsidDel="00307971">
        <w:rPr>
          <w:rFonts w:cs="Arial"/>
          <w:color w:val="000000" w:themeColor="text1"/>
        </w:rPr>
        <w:t>clinical outcomes</w:t>
      </w:r>
      <w:r w:rsidR="00515246">
        <w:rPr>
          <w:rFonts w:cs="Arial"/>
          <w:color w:val="000000" w:themeColor="text1"/>
        </w:rPr>
        <w:t>) or at death/withdrawal of consent</w:t>
      </w:r>
      <w:r w:rsidR="00B83DF7" w:rsidRPr="0090705A" w:rsidDel="00307971">
        <w:rPr>
          <w:rFonts w:cs="Arial"/>
          <w:color w:val="000000" w:themeColor="text1"/>
        </w:rPr>
        <w:t>.</w:t>
      </w:r>
    </w:p>
    <w:p w14:paraId="342350FE" w14:textId="77777777" w:rsidR="00B3257C" w:rsidRPr="0090705A" w:rsidRDefault="00B3257C" w:rsidP="002A3CCC">
      <w:pPr>
        <w:spacing w:line="360" w:lineRule="auto"/>
        <w:contextualSpacing/>
        <w:jc w:val="both"/>
        <w:rPr>
          <w:rFonts w:cs="Arial"/>
          <w:color w:val="000000" w:themeColor="text1"/>
        </w:rPr>
      </w:pPr>
    </w:p>
    <w:p w14:paraId="49E6E941" w14:textId="0B8E2A00" w:rsidR="00711D1D" w:rsidRPr="0090705A" w:rsidRDefault="00B21EA4" w:rsidP="002A3CCC">
      <w:pPr>
        <w:pStyle w:val="Heading3"/>
        <w:spacing w:line="360" w:lineRule="auto"/>
        <w:contextualSpacing/>
        <w:rPr>
          <w:i/>
          <w:color w:val="000000" w:themeColor="text1"/>
        </w:rPr>
      </w:pPr>
      <w:bookmarkStart w:id="45" w:name="_6.4_Methods_of"/>
      <w:bookmarkStart w:id="46" w:name="_7.3.3_Other_secondary"/>
      <w:bookmarkStart w:id="47" w:name="_Toc119570730"/>
      <w:bookmarkEnd w:id="45"/>
      <w:bookmarkEnd w:id="46"/>
      <w:r w:rsidRPr="0090705A">
        <w:rPr>
          <w:i/>
          <w:color w:val="000000" w:themeColor="text1"/>
        </w:rPr>
        <w:t>7.</w:t>
      </w:r>
      <w:r w:rsidR="00F54B7A">
        <w:rPr>
          <w:i/>
          <w:color w:val="000000" w:themeColor="text1"/>
        </w:rPr>
        <w:t>2</w:t>
      </w:r>
      <w:r w:rsidRPr="0090705A">
        <w:rPr>
          <w:i/>
          <w:color w:val="000000" w:themeColor="text1"/>
        </w:rPr>
        <w:t>.3</w:t>
      </w:r>
      <w:r w:rsidR="00D07B30" w:rsidRPr="0090705A">
        <w:rPr>
          <w:i/>
          <w:color w:val="000000" w:themeColor="text1"/>
        </w:rPr>
        <w:tab/>
      </w:r>
      <w:r w:rsidRPr="0090705A">
        <w:rPr>
          <w:i/>
          <w:color w:val="000000" w:themeColor="text1"/>
        </w:rPr>
        <w:t>Other secondary randomized assessment</w:t>
      </w:r>
      <w:bookmarkEnd w:id="47"/>
      <w:r w:rsidRPr="0090705A">
        <w:rPr>
          <w:i/>
          <w:color w:val="000000" w:themeColor="text1"/>
        </w:rPr>
        <w:t xml:space="preserve">  </w:t>
      </w:r>
    </w:p>
    <w:p w14:paraId="3A8F394E" w14:textId="70519D36" w:rsidR="00B21EA4" w:rsidRPr="0090705A" w:rsidRDefault="00B21EA4" w:rsidP="002A3CCC">
      <w:pPr>
        <w:spacing w:after="0" w:line="360" w:lineRule="auto"/>
        <w:contextualSpacing/>
        <w:jc w:val="both"/>
        <w:rPr>
          <w:color w:val="000000" w:themeColor="text1"/>
        </w:rPr>
      </w:pPr>
      <w:r w:rsidRPr="0090705A">
        <w:rPr>
          <w:rFonts w:cs="Arial"/>
          <w:iCs/>
          <w:color w:val="000000" w:themeColor="text1"/>
          <w:lang w:val="de-DE"/>
        </w:rPr>
        <w:t xml:space="preserve">The </w:t>
      </w:r>
      <w:r w:rsidRPr="0090705A">
        <w:rPr>
          <w:color w:val="000000" w:themeColor="text1"/>
        </w:rPr>
        <w:t>effect of treatment allocation on Fluid Overload separately at 2</w:t>
      </w:r>
      <w:r w:rsidR="00622D5F">
        <w:rPr>
          <w:color w:val="000000" w:themeColor="text1"/>
        </w:rPr>
        <w:t xml:space="preserve"> and 18 </w:t>
      </w:r>
      <w:r w:rsidRPr="0090705A">
        <w:rPr>
          <w:color w:val="000000" w:themeColor="text1"/>
        </w:rPr>
        <w:t xml:space="preserve">months (see </w:t>
      </w:r>
      <w:hyperlink w:anchor="_6.4_Other_secondary" w:history="1">
        <w:r w:rsidRPr="006B566E">
          <w:rPr>
            <w:rStyle w:val="Hyperlink"/>
          </w:rPr>
          <w:t>section 6.4</w:t>
        </w:r>
      </w:hyperlink>
      <w:r w:rsidRPr="0090705A">
        <w:rPr>
          <w:color w:val="000000" w:themeColor="text1"/>
        </w:rPr>
        <w:t xml:space="preserve">) will be analysed using the same MMRM approach outlined in </w:t>
      </w:r>
      <w:hyperlink w:anchor="_7.3.1_Primary_randomized" w:history="1">
        <w:r w:rsidRPr="006B566E">
          <w:rPr>
            <w:rStyle w:val="Hyperlink"/>
          </w:rPr>
          <w:t>7.</w:t>
        </w:r>
        <w:r w:rsidR="00F54B7A">
          <w:rPr>
            <w:rStyle w:val="Hyperlink"/>
          </w:rPr>
          <w:t>2</w:t>
        </w:r>
        <w:r w:rsidRPr="006B566E">
          <w:rPr>
            <w:rStyle w:val="Hyperlink"/>
          </w:rPr>
          <w:t>.1</w:t>
        </w:r>
      </w:hyperlink>
      <w:r w:rsidR="000E39AD">
        <w:rPr>
          <w:color w:val="000000" w:themeColor="text1"/>
        </w:rPr>
        <w:t>.</w:t>
      </w:r>
    </w:p>
    <w:p w14:paraId="2396453F" w14:textId="77777777" w:rsidR="004C6C13" w:rsidRPr="0090705A" w:rsidRDefault="004C6C13" w:rsidP="002A3CCC">
      <w:pPr>
        <w:spacing w:after="0" w:line="360" w:lineRule="auto"/>
        <w:contextualSpacing/>
        <w:jc w:val="both"/>
        <w:rPr>
          <w:color w:val="000000" w:themeColor="text1"/>
        </w:rPr>
      </w:pPr>
    </w:p>
    <w:p w14:paraId="56EB488B" w14:textId="7FAFE4C5" w:rsidR="00C870E3" w:rsidRPr="0090705A" w:rsidRDefault="00711D1D" w:rsidP="002A3CCC">
      <w:pPr>
        <w:pStyle w:val="Heading3"/>
        <w:spacing w:line="360" w:lineRule="auto"/>
        <w:contextualSpacing/>
        <w:rPr>
          <w:i/>
          <w:color w:val="000000" w:themeColor="text1"/>
        </w:rPr>
      </w:pPr>
      <w:bookmarkStart w:id="48" w:name="_7.3.4__Tertiary"/>
      <w:bookmarkStart w:id="49" w:name="_Toc119570731"/>
      <w:bookmarkEnd w:id="48"/>
      <w:r w:rsidRPr="0090705A">
        <w:rPr>
          <w:i/>
          <w:color w:val="000000" w:themeColor="text1"/>
        </w:rPr>
        <w:t>7.</w:t>
      </w:r>
      <w:r w:rsidR="00F54B7A">
        <w:rPr>
          <w:i/>
          <w:color w:val="000000" w:themeColor="text1"/>
        </w:rPr>
        <w:t>2</w:t>
      </w:r>
      <w:r w:rsidRPr="0090705A">
        <w:rPr>
          <w:i/>
          <w:color w:val="000000" w:themeColor="text1"/>
        </w:rPr>
        <w:t>.4</w:t>
      </w:r>
      <w:r w:rsidR="00D07B30" w:rsidRPr="0090705A">
        <w:rPr>
          <w:i/>
          <w:color w:val="000000" w:themeColor="text1"/>
        </w:rPr>
        <w:tab/>
      </w:r>
      <w:r w:rsidR="00C870E3" w:rsidRPr="0090705A">
        <w:rPr>
          <w:i/>
          <w:color w:val="000000" w:themeColor="text1"/>
        </w:rPr>
        <w:t>Tertiary randomized assessments including subgroup analyses</w:t>
      </w:r>
      <w:bookmarkEnd w:id="49"/>
    </w:p>
    <w:p w14:paraId="1B4AE15A" w14:textId="0DB949FA" w:rsidR="009834E4" w:rsidRDefault="00B21EA4" w:rsidP="002A3CCC">
      <w:pPr>
        <w:spacing w:line="360" w:lineRule="auto"/>
        <w:contextualSpacing/>
        <w:jc w:val="both"/>
        <w:rPr>
          <w:rFonts w:cs="Arial"/>
          <w:color w:val="000000" w:themeColor="text1"/>
        </w:rPr>
      </w:pPr>
      <w:r w:rsidRPr="0090705A">
        <w:rPr>
          <w:color w:val="000000" w:themeColor="text1"/>
        </w:rPr>
        <w:t xml:space="preserve">The same MMRM approach outlined in </w:t>
      </w:r>
      <w:hyperlink w:anchor="_7.3.1_Primary_randomized" w:history="1">
        <w:r w:rsidRPr="0090705A">
          <w:rPr>
            <w:rStyle w:val="Hyperlink"/>
            <w:color w:val="000000" w:themeColor="text1"/>
          </w:rPr>
          <w:t>section 7.</w:t>
        </w:r>
        <w:r w:rsidR="00F54B7A">
          <w:rPr>
            <w:rStyle w:val="Hyperlink"/>
            <w:color w:val="000000" w:themeColor="text1"/>
          </w:rPr>
          <w:t>2</w:t>
        </w:r>
        <w:r w:rsidRPr="0090705A">
          <w:rPr>
            <w:rStyle w:val="Hyperlink"/>
            <w:color w:val="000000" w:themeColor="text1"/>
          </w:rPr>
          <w:t>.1</w:t>
        </w:r>
      </w:hyperlink>
      <w:r w:rsidRPr="0090705A">
        <w:rPr>
          <w:color w:val="000000" w:themeColor="text1"/>
        </w:rPr>
        <w:t xml:space="preserve"> will be used for tertiary assessments </w:t>
      </w:r>
      <w:r w:rsidR="009834E4" w:rsidRPr="0090705A">
        <w:rPr>
          <w:color w:val="000000" w:themeColor="text1"/>
        </w:rPr>
        <w:t xml:space="preserve">(i) and (ii) as described in </w:t>
      </w:r>
      <w:hyperlink w:anchor="_6.5_Tertiary_randomized" w:history="1">
        <w:r w:rsidR="009834E4" w:rsidRPr="0090705A">
          <w:rPr>
            <w:rStyle w:val="Hyperlink"/>
            <w:color w:val="000000" w:themeColor="text1"/>
          </w:rPr>
          <w:t>section 6.5</w:t>
        </w:r>
      </w:hyperlink>
      <w:r w:rsidR="009834E4" w:rsidRPr="0090705A">
        <w:rPr>
          <w:color w:val="000000" w:themeColor="text1"/>
        </w:rPr>
        <w:t xml:space="preserve">. Tertiary assessment (i) is an analysis of the primary outcome by subgroup. </w:t>
      </w:r>
      <w:r w:rsidR="00C870E3" w:rsidRPr="0090705A">
        <w:rPr>
          <w:color w:val="000000" w:themeColor="text1"/>
        </w:rPr>
        <w:t xml:space="preserve">Subgroup analysis will be performed by fitting relevant interaction terms for subgroups in the </w:t>
      </w:r>
      <w:r w:rsidR="00C870E3" w:rsidRPr="0090705A">
        <w:rPr>
          <w:rFonts w:cs="Arial"/>
          <w:color w:val="000000" w:themeColor="text1"/>
        </w:rPr>
        <w:t xml:space="preserve">MMRM model with the aim of assessing </w:t>
      </w:r>
      <w:r w:rsidR="00C870E3" w:rsidRPr="0090705A" w:rsidDel="00C175EA">
        <w:rPr>
          <w:rFonts w:cs="Arial"/>
          <w:color w:val="000000" w:themeColor="text1"/>
        </w:rPr>
        <w:t xml:space="preserve">whether the proportional effects in specific </w:t>
      </w:r>
      <w:r w:rsidR="00C870E3" w:rsidRPr="0090705A">
        <w:rPr>
          <w:rFonts w:cs="Arial"/>
          <w:color w:val="000000" w:themeColor="text1"/>
        </w:rPr>
        <w:t>subgroups</w:t>
      </w:r>
      <w:r w:rsidR="00C870E3" w:rsidRPr="0090705A" w:rsidDel="00C175EA">
        <w:rPr>
          <w:rFonts w:cs="Arial"/>
          <w:color w:val="000000" w:themeColor="text1"/>
        </w:rPr>
        <w:t xml:space="preserve"> are </w:t>
      </w:r>
      <w:r w:rsidR="00C870E3" w:rsidRPr="0090705A">
        <w:rPr>
          <w:rFonts w:cs="Arial"/>
          <w:color w:val="000000" w:themeColor="text1"/>
        </w:rPr>
        <w:t>statistically d</w:t>
      </w:r>
      <w:r w:rsidR="00C870E3" w:rsidRPr="0090705A" w:rsidDel="00C175EA">
        <w:rPr>
          <w:rFonts w:cs="Arial"/>
          <w:color w:val="000000" w:themeColor="text1"/>
        </w:rPr>
        <w:t>ifferent from the overall effect</w:t>
      </w:r>
      <w:r w:rsidR="00C870E3" w:rsidRPr="0090705A">
        <w:rPr>
          <w:rFonts w:cs="Arial"/>
          <w:color w:val="000000" w:themeColor="text1"/>
        </w:rPr>
        <w:t>. Interpretation will take into account the number of subgroups assessed as well as biological rationale.</w:t>
      </w:r>
      <w:r w:rsidR="002A3CCC">
        <w:rPr>
          <w:rFonts w:cs="Arial"/>
          <w:color w:val="000000" w:themeColor="text1"/>
        </w:rPr>
        <w:t xml:space="preserve"> </w:t>
      </w:r>
      <w:r w:rsidR="000E39AD" w:rsidRPr="0090705A">
        <w:rPr>
          <w:rFonts w:cs="Arial"/>
          <w:color w:val="000000" w:themeColor="text1"/>
        </w:rPr>
        <w:t>Tertiary assessment (ii)</w:t>
      </w:r>
      <w:r w:rsidR="000E39AD">
        <w:rPr>
          <w:rFonts w:cs="Arial"/>
          <w:color w:val="000000" w:themeColor="text1"/>
        </w:rPr>
        <w:t xml:space="preserve"> will use the same MMRM approach as for the primary assessment (</w:t>
      </w:r>
      <w:hyperlink w:anchor="_7.3.1_Primary_randomized" w:history="1">
        <w:r w:rsidR="000E39AD" w:rsidRPr="000E39AD">
          <w:rPr>
            <w:rStyle w:val="Hyperlink"/>
            <w:rFonts w:cs="Arial"/>
          </w:rPr>
          <w:t>section 7.</w:t>
        </w:r>
        <w:r w:rsidR="00F54B7A">
          <w:rPr>
            <w:rStyle w:val="Hyperlink"/>
            <w:rFonts w:cs="Arial"/>
          </w:rPr>
          <w:t>2</w:t>
        </w:r>
        <w:r w:rsidR="000E39AD" w:rsidRPr="000E39AD">
          <w:rPr>
            <w:rStyle w:val="Hyperlink"/>
            <w:rFonts w:cs="Arial"/>
          </w:rPr>
          <w:t>.1</w:t>
        </w:r>
      </w:hyperlink>
      <w:r w:rsidR="000E39AD">
        <w:rPr>
          <w:rFonts w:cs="Arial"/>
          <w:color w:val="000000" w:themeColor="text1"/>
        </w:rPr>
        <w:t xml:space="preserve">). </w:t>
      </w:r>
      <w:r w:rsidR="009834E4" w:rsidRPr="0090705A">
        <w:rPr>
          <w:rFonts w:cs="Arial"/>
          <w:color w:val="000000" w:themeColor="text1"/>
        </w:rPr>
        <w:t>Tertiary assessment</w:t>
      </w:r>
      <w:r w:rsidR="00505F21">
        <w:rPr>
          <w:rFonts w:cs="Arial"/>
          <w:color w:val="000000" w:themeColor="text1"/>
        </w:rPr>
        <w:t>s</w:t>
      </w:r>
      <w:r w:rsidR="009834E4" w:rsidRPr="0090705A">
        <w:rPr>
          <w:rFonts w:cs="Arial"/>
          <w:color w:val="000000" w:themeColor="text1"/>
        </w:rPr>
        <w:t xml:space="preserve"> (iii) </w:t>
      </w:r>
      <w:r w:rsidR="00505F21">
        <w:rPr>
          <w:rFonts w:cs="Arial"/>
          <w:color w:val="000000" w:themeColor="text1"/>
        </w:rPr>
        <w:t xml:space="preserve">and (iv) </w:t>
      </w:r>
      <w:r w:rsidR="009834E4" w:rsidRPr="0090705A">
        <w:rPr>
          <w:rFonts w:cs="Arial"/>
          <w:color w:val="000000" w:themeColor="text1"/>
        </w:rPr>
        <w:t>which analys</w:t>
      </w:r>
      <w:r w:rsidR="00FA6EB0" w:rsidRPr="0090705A">
        <w:rPr>
          <w:rFonts w:cs="Arial"/>
          <w:color w:val="000000" w:themeColor="text1"/>
        </w:rPr>
        <w:t>e</w:t>
      </w:r>
      <w:r w:rsidR="009834E4" w:rsidRPr="0090705A">
        <w:rPr>
          <w:rFonts w:cs="Arial"/>
          <w:color w:val="000000" w:themeColor="text1"/>
        </w:rPr>
        <w:t xml:space="preserve"> effects of treatment allocation on the components of the composite key secondary outcome </w:t>
      </w:r>
      <w:r w:rsidR="00505F21">
        <w:rPr>
          <w:rFonts w:cs="Arial"/>
          <w:color w:val="000000" w:themeColor="text1"/>
        </w:rPr>
        <w:t xml:space="preserve">and regression of Clinically Significant Fluid Overload </w:t>
      </w:r>
      <w:r w:rsidR="009834E4" w:rsidRPr="0090705A">
        <w:rPr>
          <w:rFonts w:cs="Arial"/>
          <w:color w:val="000000" w:themeColor="text1"/>
        </w:rPr>
        <w:t xml:space="preserve">will be analysed according to the same time-to-event approach outlined in </w:t>
      </w:r>
      <w:hyperlink w:anchor="_7.5_Methods_of" w:history="1">
        <w:r w:rsidR="009834E4" w:rsidRPr="0090705A">
          <w:rPr>
            <w:rStyle w:val="Hyperlink"/>
            <w:rFonts w:cs="Arial"/>
            <w:color w:val="000000" w:themeColor="text1"/>
          </w:rPr>
          <w:t>section 7.</w:t>
        </w:r>
        <w:r w:rsidR="00F54B7A">
          <w:rPr>
            <w:rStyle w:val="Hyperlink"/>
            <w:rFonts w:cs="Arial"/>
            <w:color w:val="000000" w:themeColor="text1"/>
          </w:rPr>
          <w:t>2</w:t>
        </w:r>
        <w:r w:rsidR="009834E4" w:rsidRPr="0090705A">
          <w:rPr>
            <w:rStyle w:val="Hyperlink"/>
            <w:rFonts w:cs="Arial"/>
            <w:color w:val="000000" w:themeColor="text1"/>
          </w:rPr>
          <w:t>.2</w:t>
        </w:r>
      </w:hyperlink>
      <w:r w:rsidR="009834E4" w:rsidRPr="0090705A">
        <w:rPr>
          <w:rFonts w:cs="Arial"/>
          <w:color w:val="000000" w:themeColor="text1"/>
        </w:rPr>
        <w:t xml:space="preserve">. </w:t>
      </w:r>
    </w:p>
    <w:p w14:paraId="4C865C95" w14:textId="77777777" w:rsidR="000E39AD" w:rsidRPr="0090705A" w:rsidRDefault="000E39AD" w:rsidP="002A3CCC">
      <w:pPr>
        <w:spacing w:line="360" w:lineRule="auto"/>
        <w:contextualSpacing/>
        <w:jc w:val="both"/>
        <w:rPr>
          <w:rFonts w:cs="Arial"/>
          <w:color w:val="000000" w:themeColor="text1"/>
        </w:rPr>
      </w:pPr>
    </w:p>
    <w:p w14:paraId="0382DD36" w14:textId="2DF5A28F" w:rsidR="00647200" w:rsidRDefault="00D33011" w:rsidP="000E39AD">
      <w:pPr>
        <w:spacing w:line="360" w:lineRule="auto"/>
        <w:contextualSpacing/>
        <w:jc w:val="both"/>
        <w:rPr>
          <w:color w:val="000000" w:themeColor="text1"/>
        </w:rPr>
      </w:pPr>
      <w:bookmarkStart w:id="50" w:name="_7.3.5_Exploratory_observational"/>
      <w:bookmarkEnd w:id="50"/>
      <w:r w:rsidRPr="0090705A">
        <w:rPr>
          <w:color w:val="000000" w:themeColor="text1"/>
        </w:rPr>
        <w:t>Further t</w:t>
      </w:r>
      <w:r w:rsidR="00A7264A" w:rsidRPr="0090705A">
        <w:rPr>
          <w:color w:val="000000" w:themeColor="text1"/>
        </w:rPr>
        <w:t xml:space="preserve">echnical documentation to accompany this Data Analysis Plan may also be added as an appendix, if additional methodological details for the approaches described in </w:t>
      </w:r>
      <w:r w:rsidR="00A7264A" w:rsidRPr="006B566E">
        <w:rPr>
          <w:rFonts w:cs="Arial"/>
        </w:rPr>
        <w:t xml:space="preserve">section </w:t>
      </w:r>
      <w:r w:rsidR="00772E1E" w:rsidRPr="006B566E">
        <w:rPr>
          <w:rFonts w:cs="Arial"/>
        </w:rPr>
        <w:t>7</w:t>
      </w:r>
      <w:r w:rsidR="00A7264A" w:rsidRPr="0090705A">
        <w:rPr>
          <w:color w:val="000000" w:themeColor="text1"/>
        </w:rPr>
        <w:t xml:space="preserve"> are found to be required. </w:t>
      </w:r>
      <w:r w:rsidR="00647200">
        <w:rPr>
          <w:color w:val="000000" w:themeColor="text1"/>
        </w:rPr>
        <w:br w:type="page"/>
      </w:r>
    </w:p>
    <w:p w14:paraId="6BCAA916" w14:textId="32F531C3" w:rsidR="00C52197" w:rsidRDefault="00E10AFC" w:rsidP="00772E1E">
      <w:pPr>
        <w:pStyle w:val="Heading1"/>
        <w:spacing w:line="360" w:lineRule="auto"/>
        <w:contextualSpacing/>
        <w:rPr>
          <w:color w:val="000000" w:themeColor="text1"/>
        </w:rPr>
      </w:pPr>
      <w:bookmarkStart w:id="51" w:name="_Toc119570732"/>
      <w:r w:rsidRPr="0090705A">
        <w:rPr>
          <w:color w:val="000000" w:themeColor="text1"/>
        </w:rPr>
        <w:lastRenderedPageBreak/>
        <w:t>8</w:t>
      </w:r>
      <w:r w:rsidR="00C52197" w:rsidRPr="0090705A">
        <w:rPr>
          <w:color w:val="000000" w:themeColor="text1"/>
        </w:rPr>
        <w:tab/>
        <w:t>APPENDIX: DEFINITION OF VALID BCM MEASUREMENT</w:t>
      </w:r>
      <w:r w:rsidR="00772E1E" w:rsidRPr="0090705A">
        <w:rPr>
          <w:color w:val="000000" w:themeColor="text1"/>
        </w:rPr>
        <w:t>S</w:t>
      </w:r>
      <w:r w:rsidR="00C52197" w:rsidRPr="0090705A">
        <w:rPr>
          <w:color w:val="000000" w:themeColor="text1"/>
        </w:rPr>
        <w:t xml:space="preserve"> AND DATA HANDLING CONSIDERATIONS</w:t>
      </w:r>
      <w:bookmarkEnd w:id="51"/>
    </w:p>
    <w:p w14:paraId="58C5903A" w14:textId="77777777" w:rsidR="003A75F8" w:rsidRPr="00823C1A" w:rsidRDefault="003A75F8" w:rsidP="00823C1A"/>
    <w:p w14:paraId="2E3AD5D1" w14:textId="77777777" w:rsidR="00A7264A" w:rsidRPr="0090705A" w:rsidRDefault="00E10AFC" w:rsidP="00772E1E">
      <w:pPr>
        <w:pStyle w:val="Heading2"/>
        <w:spacing w:line="360" w:lineRule="auto"/>
        <w:contextualSpacing/>
        <w:rPr>
          <w:color w:val="000000" w:themeColor="text1"/>
        </w:rPr>
      </w:pPr>
      <w:bookmarkStart w:id="52" w:name="_8.1_Follow-up_Visit"/>
      <w:bookmarkStart w:id="53" w:name="_8.1_Definition_of"/>
      <w:bookmarkStart w:id="54" w:name="_Toc119570733"/>
      <w:bookmarkEnd w:id="52"/>
      <w:bookmarkEnd w:id="53"/>
      <w:r w:rsidRPr="0090705A">
        <w:rPr>
          <w:color w:val="000000" w:themeColor="text1"/>
        </w:rPr>
        <w:t>8</w:t>
      </w:r>
      <w:r w:rsidR="00F73903" w:rsidRPr="0090705A">
        <w:rPr>
          <w:color w:val="000000" w:themeColor="text1"/>
        </w:rPr>
        <w:t>.</w:t>
      </w:r>
      <w:bookmarkStart w:id="55" w:name="_7.2_Definition_of"/>
      <w:bookmarkStart w:id="56" w:name="_7.23_Definition_of"/>
      <w:bookmarkEnd w:id="55"/>
      <w:bookmarkEnd w:id="56"/>
      <w:r w:rsidR="00191EA3">
        <w:rPr>
          <w:color w:val="000000" w:themeColor="text1"/>
        </w:rPr>
        <w:t>1</w:t>
      </w:r>
      <w:r w:rsidR="00D15C09" w:rsidRPr="0090705A">
        <w:rPr>
          <w:color w:val="000000" w:themeColor="text1"/>
        </w:rPr>
        <w:tab/>
      </w:r>
      <w:r w:rsidR="00A7264A" w:rsidRPr="0090705A">
        <w:rPr>
          <w:color w:val="000000" w:themeColor="text1"/>
        </w:rPr>
        <w:t>Definition of a valid BCM measurement</w:t>
      </w:r>
      <w:bookmarkEnd w:id="54"/>
    </w:p>
    <w:p w14:paraId="2229771D" w14:textId="77777777" w:rsidR="00772E1E" w:rsidRPr="0090705A" w:rsidRDefault="00772E1E" w:rsidP="00772E1E">
      <w:pPr>
        <w:spacing w:after="0" w:line="360" w:lineRule="auto"/>
        <w:contextualSpacing/>
        <w:jc w:val="both"/>
        <w:rPr>
          <w:rFonts w:cs="Arial"/>
          <w:color w:val="000000" w:themeColor="text1"/>
          <w:szCs w:val="20"/>
          <w:lang w:val="de-DE"/>
        </w:rPr>
      </w:pPr>
      <w:r w:rsidRPr="0090705A">
        <w:rPr>
          <w:rFonts w:cs="Arial"/>
          <w:color w:val="000000" w:themeColor="text1"/>
        </w:rPr>
        <w:t xml:space="preserve">To be included in analyses, an EMPA-KIDNEY participant must have at least one valid BCM measurement during Follow-up and been allocated to empagliflozin 10mg or matching placebo. </w:t>
      </w:r>
      <w:r w:rsidR="006664F2">
        <w:rPr>
          <w:rFonts w:cs="Arial"/>
          <w:color w:val="000000" w:themeColor="text1"/>
        </w:rPr>
        <w:t xml:space="preserve">To be included in analyses, each BCM measurement must have a corresponding weight measurement recorded at the same visit, </w:t>
      </w:r>
      <w:r w:rsidR="006664F2" w:rsidRPr="0090705A">
        <w:rPr>
          <w:rFonts w:cs="Arial"/>
          <w:color w:val="000000" w:themeColor="text1"/>
        </w:rPr>
        <w:t>from which BCM parameters can be derived according to the procedure set out in EDMS#7248</w:t>
      </w:r>
      <w:r w:rsidR="006664F2">
        <w:rPr>
          <w:rFonts w:cs="Arial"/>
          <w:color w:val="000000" w:themeColor="text1"/>
        </w:rPr>
        <w:t>.</w:t>
      </w:r>
    </w:p>
    <w:p w14:paraId="2BCB5240" w14:textId="77777777" w:rsidR="00EE7A88" w:rsidRPr="0090705A" w:rsidRDefault="00EE7A88" w:rsidP="00772E1E">
      <w:pPr>
        <w:spacing w:after="0" w:line="360" w:lineRule="auto"/>
        <w:contextualSpacing/>
        <w:jc w:val="both"/>
        <w:rPr>
          <w:rFonts w:cs="Arial"/>
          <w:color w:val="000000" w:themeColor="text1"/>
        </w:rPr>
      </w:pPr>
    </w:p>
    <w:p w14:paraId="7C5754F6" w14:textId="0688A00F" w:rsidR="00137A29" w:rsidRDefault="006664F2" w:rsidP="00772E1E">
      <w:pPr>
        <w:spacing w:after="0" w:line="360" w:lineRule="auto"/>
        <w:jc w:val="both"/>
        <w:rPr>
          <w:rFonts w:cs="Arial"/>
          <w:color w:val="000000" w:themeColor="text1"/>
        </w:rPr>
      </w:pPr>
      <w:r>
        <w:rPr>
          <w:rFonts w:cs="Arial"/>
          <w:color w:val="000000" w:themeColor="text1"/>
        </w:rPr>
        <w:t>Validity of</w:t>
      </w:r>
      <w:r w:rsidR="00A7264A" w:rsidRPr="0090705A">
        <w:rPr>
          <w:rFonts w:cs="Arial"/>
          <w:color w:val="000000" w:themeColor="text1"/>
        </w:rPr>
        <w:t xml:space="preserve"> BCM measurement</w:t>
      </w:r>
      <w:r>
        <w:rPr>
          <w:rFonts w:cs="Arial"/>
          <w:color w:val="000000" w:themeColor="text1"/>
        </w:rPr>
        <w:t>s</w:t>
      </w:r>
      <w:r w:rsidR="00A7264A" w:rsidRPr="0090705A">
        <w:rPr>
          <w:rFonts w:cs="Arial"/>
          <w:color w:val="000000" w:themeColor="text1"/>
        </w:rPr>
        <w:t xml:space="preserve"> </w:t>
      </w:r>
      <w:r>
        <w:rPr>
          <w:rFonts w:cs="Arial"/>
          <w:color w:val="000000" w:themeColor="text1"/>
        </w:rPr>
        <w:t xml:space="preserve">will be assessed, prior to unblinding. </w:t>
      </w:r>
      <w:r w:rsidR="00BF337F">
        <w:rPr>
          <w:rFonts w:cs="Arial"/>
          <w:color w:val="000000" w:themeColor="text1"/>
        </w:rPr>
        <w:t xml:space="preserve">Measurements with an absolute Fluid Overload value more negative than </w:t>
      </w:r>
      <w:r w:rsidR="000E5C4A">
        <w:rPr>
          <w:rFonts w:cs="Arial"/>
          <w:color w:val="000000" w:themeColor="text1"/>
        </w:rPr>
        <w:t>-</w:t>
      </w:r>
      <w:r w:rsidR="00BF337F">
        <w:rPr>
          <w:rFonts w:cs="Arial"/>
          <w:color w:val="000000" w:themeColor="text1"/>
        </w:rPr>
        <w:t>5 litres will be</w:t>
      </w:r>
      <w:r w:rsidR="000E5C4A">
        <w:rPr>
          <w:rFonts w:cs="Arial"/>
          <w:color w:val="000000" w:themeColor="text1"/>
        </w:rPr>
        <w:t xml:space="preserve"> excluded due to implausibility</w:t>
      </w:r>
      <w:r w:rsidR="000E5C4A">
        <w:rPr>
          <w:rStyle w:val="FootnoteReference"/>
          <w:rFonts w:cs="Arial"/>
          <w:color w:val="000000" w:themeColor="text1"/>
        </w:rPr>
        <w:footnoteReference w:id="2"/>
      </w:r>
      <w:r w:rsidR="00BF337F">
        <w:rPr>
          <w:rFonts w:cs="Arial"/>
          <w:color w:val="000000" w:themeColor="text1"/>
        </w:rPr>
        <w:t xml:space="preserve">. Measurements with a </w:t>
      </w:r>
      <w:r w:rsidR="00BF337F" w:rsidRPr="0090705A">
        <w:rPr>
          <w:rFonts w:cs="Arial"/>
          <w:color w:val="000000" w:themeColor="text1"/>
        </w:rPr>
        <w:t>Q value</w:t>
      </w:r>
      <w:r w:rsidR="00BF337F">
        <w:rPr>
          <w:rStyle w:val="FootnoteReference"/>
          <w:rFonts w:cs="Arial"/>
          <w:color w:val="000000" w:themeColor="text1"/>
        </w:rPr>
        <w:footnoteReference w:id="3"/>
      </w:r>
      <w:r w:rsidR="00BF337F">
        <w:rPr>
          <w:rFonts w:cs="Arial"/>
          <w:color w:val="000000" w:themeColor="text1"/>
        </w:rPr>
        <w:t xml:space="preserve"> </w:t>
      </w:r>
      <w:r w:rsidR="00BF337F" w:rsidRPr="0090705A">
        <w:rPr>
          <w:rFonts w:cs="Arial"/>
          <w:color w:val="000000" w:themeColor="text1"/>
        </w:rPr>
        <w:t xml:space="preserve">of </w:t>
      </w:r>
      <w:r w:rsidR="00BF337F">
        <w:rPr>
          <w:rFonts w:cs="Arial"/>
          <w:color w:val="000000" w:themeColor="text1"/>
        </w:rPr>
        <w:t>&lt;</w:t>
      </w:r>
      <w:r w:rsidR="00BF337F" w:rsidRPr="0090705A">
        <w:rPr>
          <w:rFonts w:cs="Arial"/>
          <w:color w:val="000000" w:themeColor="text1"/>
        </w:rPr>
        <w:t>80 (</w:t>
      </w:r>
      <w:r w:rsidR="00A36460">
        <w:rPr>
          <w:rFonts w:cs="Arial"/>
          <w:color w:val="000000" w:themeColor="text1"/>
        </w:rPr>
        <w:t xml:space="preserve">site </w:t>
      </w:r>
      <w:r w:rsidR="00BF337F" w:rsidRPr="0090705A">
        <w:rPr>
          <w:rFonts w:cs="Arial"/>
          <w:color w:val="000000" w:themeColor="text1"/>
        </w:rPr>
        <w:t>staff were trained to repeat BCM measurements if the Q value was &lt;80; EDMS#6240)</w:t>
      </w:r>
      <w:r w:rsidR="00BF337F">
        <w:rPr>
          <w:rFonts w:cs="Arial"/>
          <w:color w:val="000000" w:themeColor="text1"/>
        </w:rPr>
        <w:t xml:space="preserve"> will be identified for visual inspection of</w:t>
      </w:r>
      <w:r>
        <w:rPr>
          <w:rFonts w:cs="Arial"/>
          <w:color w:val="000000" w:themeColor="text1"/>
        </w:rPr>
        <w:t xml:space="preserve"> the</w:t>
      </w:r>
      <w:r w:rsidR="00BF337F">
        <w:rPr>
          <w:rFonts w:cs="Arial"/>
          <w:color w:val="000000" w:themeColor="text1"/>
        </w:rPr>
        <w:t xml:space="preserve"> associated</w:t>
      </w:r>
      <w:r>
        <w:rPr>
          <w:rFonts w:cs="Arial"/>
          <w:color w:val="000000" w:themeColor="text1"/>
        </w:rPr>
        <w:t xml:space="preserve"> Cole-Cole</w:t>
      </w:r>
      <w:r w:rsidR="00130F51">
        <w:rPr>
          <w:rFonts w:cs="Arial"/>
          <w:color w:val="000000" w:themeColor="text1"/>
        </w:rPr>
        <w:t xml:space="preserve"> plot</w:t>
      </w:r>
      <w:r w:rsidR="00622C53">
        <w:rPr>
          <w:rStyle w:val="FootnoteReference"/>
          <w:rFonts w:cs="Arial"/>
          <w:color w:val="000000" w:themeColor="text1"/>
        </w:rPr>
        <w:footnoteReference w:id="4"/>
      </w:r>
      <w:r>
        <w:rPr>
          <w:rFonts w:cs="Arial"/>
          <w:color w:val="000000" w:themeColor="text1"/>
        </w:rPr>
        <w:t xml:space="preserve"> to assess data quality and determine inclusion in analyses</w:t>
      </w:r>
      <w:r w:rsidR="00BF337F">
        <w:rPr>
          <w:rFonts w:cs="Arial"/>
          <w:color w:val="000000" w:themeColor="text1"/>
        </w:rPr>
        <w:t>.</w:t>
      </w:r>
      <w:r w:rsidR="000E5941">
        <w:rPr>
          <w:rFonts w:cs="Arial"/>
          <w:color w:val="000000" w:themeColor="text1"/>
        </w:rPr>
        <w:t xml:space="preserve"> </w:t>
      </w:r>
      <w:r w:rsidR="009F73BF">
        <w:rPr>
          <w:rFonts w:cs="Arial"/>
          <w:color w:val="000000" w:themeColor="text1"/>
        </w:rPr>
        <w:t>Two</w:t>
      </w:r>
      <w:r w:rsidR="00A36460">
        <w:rPr>
          <w:rFonts w:cs="Arial"/>
          <w:color w:val="000000" w:themeColor="text1"/>
        </w:rPr>
        <w:t xml:space="preserve"> </w:t>
      </w:r>
      <w:r w:rsidR="009F73BF">
        <w:rPr>
          <w:rFonts w:cs="Arial"/>
          <w:color w:val="000000" w:themeColor="text1"/>
        </w:rPr>
        <w:t xml:space="preserve">observers </w:t>
      </w:r>
      <w:r w:rsidR="00EB531B">
        <w:rPr>
          <w:rFonts w:cs="Arial"/>
          <w:color w:val="000000" w:themeColor="text1"/>
        </w:rPr>
        <w:t xml:space="preserve">blind to treatment allocation </w:t>
      </w:r>
      <w:r w:rsidR="009F73BF">
        <w:rPr>
          <w:rFonts w:cs="Arial"/>
          <w:color w:val="000000" w:themeColor="text1"/>
        </w:rPr>
        <w:t xml:space="preserve">will independently assess Cole-Cole plots by visual inspection, applying pre-specified </w:t>
      </w:r>
      <w:r w:rsidR="006D6AB0">
        <w:rPr>
          <w:rFonts w:cs="Arial"/>
          <w:color w:val="000000" w:themeColor="text1"/>
        </w:rPr>
        <w:t>criteria</w:t>
      </w:r>
      <w:r w:rsidR="009F73BF">
        <w:rPr>
          <w:rFonts w:cs="Arial"/>
          <w:color w:val="000000" w:themeColor="text1"/>
        </w:rPr>
        <w:t xml:space="preserve"> (</w:t>
      </w:r>
      <w:r w:rsidR="00137A29">
        <w:rPr>
          <w:rFonts w:cs="Arial"/>
          <w:color w:val="000000" w:themeColor="text1"/>
        </w:rPr>
        <w:t xml:space="preserve">outlined in </w:t>
      </w:r>
      <w:hyperlink w:anchor="_8.4_Criteria_for_1" w:history="1">
        <w:r w:rsidR="00137A29">
          <w:rPr>
            <w:rStyle w:val="Hyperlink"/>
            <w:rFonts w:cs="Arial"/>
          </w:rPr>
          <w:t>s</w:t>
        </w:r>
        <w:r w:rsidR="00137A29" w:rsidRPr="00137A29">
          <w:rPr>
            <w:rStyle w:val="Hyperlink"/>
            <w:rFonts w:cs="Arial"/>
          </w:rPr>
          <w:t>ection 8.4</w:t>
        </w:r>
      </w:hyperlink>
      <w:r w:rsidR="009F73BF">
        <w:rPr>
          <w:rFonts w:cs="Arial"/>
          <w:color w:val="000000" w:themeColor="text1"/>
        </w:rPr>
        <w:t xml:space="preserve">), with </w:t>
      </w:r>
      <w:r w:rsidR="00EB531B">
        <w:rPr>
          <w:rFonts w:cs="Arial"/>
          <w:color w:val="000000" w:themeColor="text1"/>
        </w:rPr>
        <w:t xml:space="preserve">any </w:t>
      </w:r>
      <w:r w:rsidR="009F73BF">
        <w:rPr>
          <w:rFonts w:cs="Arial"/>
          <w:color w:val="000000" w:themeColor="text1"/>
        </w:rPr>
        <w:t>d</w:t>
      </w:r>
      <w:r w:rsidR="00D646F0">
        <w:rPr>
          <w:rFonts w:cs="Arial"/>
          <w:color w:val="000000" w:themeColor="text1"/>
        </w:rPr>
        <w:t>i</w:t>
      </w:r>
      <w:r w:rsidR="00EB531B">
        <w:rPr>
          <w:rFonts w:cs="Arial"/>
          <w:color w:val="000000" w:themeColor="text1"/>
        </w:rPr>
        <w:t xml:space="preserve">fferences </w:t>
      </w:r>
      <w:r w:rsidR="00D646F0">
        <w:rPr>
          <w:rFonts w:cs="Arial"/>
          <w:color w:val="000000" w:themeColor="text1"/>
        </w:rPr>
        <w:t xml:space="preserve">resolved by </w:t>
      </w:r>
      <w:r w:rsidR="00EB531B">
        <w:rPr>
          <w:rFonts w:cs="Arial"/>
          <w:color w:val="000000" w:themeColor="text1"/>
        </w:rPr>
        <w:t xml:space="preserve">consensus </w:t>
      </w:r>
      <w:r w:rsidR="00D646F0">
        <w:rPr>
          <w:rFonts w:cs="Arial"/>
          <w:color w:val="000000" w:themeColor="text1"/>
        </w:rPr>
        <w:t>discussion.</w:t>
      </w:r>
    </w:p>
    <w:p w14:paraId="146E9C40" w14:textId="5985D458" w:rsidR="00137A29" w:rsidRDefault="00137A29" w:rsidP="00772E1E">
      <w:pPr>
        <w:spacing w:after="0" w:line="360" w:lineRule="auto"/>
        <w:jc w:val="both"/>
        <w:rPr>
          <w:rFonts w:cs="Arial"/>
          <w:color w:val="000000" w:themeColor="text1"/>
        </w:rPr>
      </w:pPr>
    </w:p>
    <w:p w14:paraId="029A243A" w14:textId="397277BA" w:rsidR="000E5941" w:rsidRPr="0090705A" w:rsidRDefault="00EE7A88" w:rsidP="000E5941">
      <w:pPr>
        <w:spacing w:after="0" w:line="360" w:lineRule="auto"/>
        <w:contextualSpacing/>
        <w:jc w:val="both"/>
        <w:rPr>
          <w:rFonts w:cs="Arial"/>
          <w:color w:val="000000" w:themeColor="text1"/>
        </w:rPr>
      </w:pPr>
      <w:r w:rsidRPr="0090705A">
        <w:rPr>
          <w:rFonts w:cs="Arial"/>
          <w:color w:val="000000" w:themeColor="text1"/>
        </w:rPr>
        <w:t>Information o</w:t>
      </w:r>
      <w:r w:rsidR="00EB73C6" w:rsidRPr="0090705A">
        <w:rPr>
          <w:rFonts w:cs="Arial"/>
          <w:color w:val="000000" w:themeColor="text1"/>
        </w:rPr>
        <w:t>n</w:t>
      </w:r>
      <w:r w:rsidRPr="0090705A">
        <w:rPr>
          <w:rFonts w:cs="Arial"/>
          <w:color w:val="000000" w:themeColor="text1"/>
        </w:rPr>
        <w:t xml:space="preserve"> completeness of valid BCM data at each visit (i.e. number of participants with at least </w:t>
      </w:r>
      <w:r w:rsidR="00A33594">
        <w:rPr>
          <w:rFonts w:cs="Arial"/>
          <w:color w:val="000000" w:themeColor="text1"/>
        </w:rPr>
        <w:t>one</w:t>
      </w:r>
      <w:r w:rsidRPr="0090705A">
        <w:rPr>
          <w:rFonts w:cs="Arial"/>
          <w:color w:val="000000" w:themeColor="text1"/>
        </w:rPr>
        <w:t xml:space="preserve"> valid BCM measure</w:t>
      </w:r>
      <w:r w:rsidR="00704BDA" w:rsidRPr="0090705A">
        <w:rPr>
          <w:rFonts w:cs="Arial"/>
          <w:color w:val="000000" w:themeColor="text1"/>
        </w:rPr>
        <w:t>ment</w:t>
      </w:r>
      <w:r w:rsidRPr="0090705A">
        <w:rPr>
          <w:rFonts w:cs="Arial"/>
          <w:color w:val="000000" w:themeColor="text1"/>
        </w:rPr>
        <w:t xml:space="preserve"> at each visit, no valid BCM measure</w:t>
      </w:r>
      <w:r w:rsidR="00704BDA" w:rsidRPr="0090705A">
        <w:rPr>
          <w:rFonts w:cs="Arial"/>
          <w:color w:val="000000" w:themeColor="text1"/>
        </w:rPr>
        <w:t>ment</w:t>
      </w:r>
      <w:r w:rsidRPr="0090705A">
        <w:rPr>
          <w:rFonts w:cs="Arial"/>
          <w:color w:val="000000" w:themeColor="text1"/>
        </w:rPr>
        <w:t xml:space="preserve"> but at least </w:t>
      </w:r>
      <w:r w:rsidR="00A33594">
        <w:rPr>
          <w:rFonts w:cs="Arial"/>
          <w:color w:val="000000" w:themeColor="text1"/>
        </w:rPr>
        <w:t>one</w:t>
      </w:r>
      <w:r w:rsidRPr="0090705A">
        <w:rPr>
          <w:rFonts w:cs="Arial"/>
          <w:color w:val="000000" w:themeColor="text1"/>
        </w:rPr>
        <w:t xml:space="preserve"> invalid measure, or no BCM measure</w:t>
      </w:r>
      <w:r w:rsidR="00704BDA" w:rsidRPr="0090705A">
        <w:rPr>
          <w:rFonts w:cs="Arial"/>
          <w:color w:val="000000" w:themeColor="text1"/>
        </w:rPr>
        <w:t>ment</w:t>
      </w:r>
      <w:r w:rsidRPr="0090705A">
        <w:rPr>
          <w:rFonts w:cs="Arial"/>
          <w:color w:val="000000" w:themeColor="text1"/>
        </w:rPr>
        <w:t xml:space="preserve">) will be presented in the </w:t>
      </w:r>
      <w:r w:rsidR="00A7264A" w:rsidRPr="0090705A">
        <w:rPr>
          <w:rFonts w:cs="Arial"/>
          <w:color w:val="000000" w:themeColor="text1"/>
        </w:rPr>
        <w:t>sub</w:t>
      </w:r>
      <w:r w:rsidR="00A603B4" w:rsidRPr="0090705A">
        <w:rPr>
          <w:rFonts w:cs="Arial"/>
          <w:color w:val="000000" w:themeColor="text1"/>
        </w:rPr>
        <w:t>s</w:t>
      </w:r>
      <w:r w:rsidR="00A7264A" w:rsidRPr="0090705A">
        <w:rPr>
          <w:rFonts w:cs="Arial"/>
          <w:color w:val="000000" w:themeColor="text1"/>
        </w:rPr>
        <w:t xml:space="preserve">tudy CONSORT </w:t>
      </w:r>
      <w:r w:rsidRPr="0090705A">
        <w:rPr>
          <w:rFonts w:cs="Arial"/>
          <w:color w:val="000000" w:themeColor="text1"/>
        </w:rPr>
        <w:t>flow diagram</w:t>
      </w:r>
      <w:r w:rsidR="00517BAB" w:rsidRPr="0090705A">
        <w:rPr>
          <w:rFonts w:cs="Arial"/>
          <w:color w:val="000000" w:themeColor="text1"/>
        </w:rPr>
        <w:t xml:space="preserve">. </w:t>
      </w:r>
      <w:r w:rsidR="000E5941">
        <w:rPr>
          <w:rFonts w:cs="Arial"/>
          <w:color w:val="000000" w:themeColor="text1"/>
        </w:rPr>
        <w:t xml:space="preserve">Statistical comparisons by treatment </w:t>
      </w:r>
      <w:r w:rsidR="000E5941" w:rsidRPr="0090705A">
        <w:rPr>
          <w:rFonts w:cs="Arial"/>
          <w:color w:val="000000" w:themeColor="text1"/>
        </w:rPr>
        <w:t xml:space="preserve">will </w:t>
      </w:r>
      <w:r w:rsidR="000E5941">
        <w:rPr>
          <w:rFonts w:cs="Arial"/>
          <w:color w:val="000000" w:themeColor="text1"/>
        </w:rPr>
        <w:t>be presented for the following parameters:</w:t>
      </w:r>
    </w:p>
    <w:p w14:paraId="6E6C64EA" w14:textId="616DE0F4" w:rsidR="000E5941" w:rsidRPr="0090705A" w:rsidRDefault="000E5941" w:rsidP="000E5941">
      <w:pPr>
        <w:pStyle w:val="ListParagraph"/>
        <w:numPr>
          <w:ilvl w:val="0"/>
          <w:numId w:val="57"/>
        </w:numPr>
        <w:spacing w:after="0" w:line="360" w:lineRule="auto"/>
        <w:jc w:val="both"/>
        <w:rPr>
          <w:rFonts w:cs="Arial"/>
          <w:color w:val="000000" w:themeColor="text1"/>
        </w:rPr>
      </w:pPr>
      <w:r w:rsidRPr="0090705A">
        <w:rPr>
          <w:rFonts w:cs="Arial"/>
          <w:color w:val="000000" w:themeColor="text1"/>
        </w:rPr>
        <w:t>The distribution of Q values for measurements</w:t>
      </w:r>
      <w:r>
        <w:rPr>
          <w:rFonts w:cs="Arial"/>
          <w:color w:val="000000" w:themeColor="text1"/>
        </w:rPr>
        <w:t xml:space="preserve"> included in the main comparison and sensitivity analyses</w:t>
      </w:r>
    </w:p>
    <w:p w14:paraId="4F68466B" w14:textId="77777777" w:rsidR="000E5941" w:rsidRPr="0090705A" w:rsidRDefault="000E5941" w:rsidP="000E5941">
      <w:pPr>
        <w:pStyle w:val="ListParagraph"/>
        <w:numPr>
          <w:ilvl w:val="0"/>
          <w:numId w:val="57"/>
        </w:numPr>
        <w:spacing w:after="0" w:line="360" w:lineRule="auto"/>
        <w:jc w:val="both"/>
        <w:rPr>
          <w:rFonts w:cs="Arial"/>
          <w:color w:val="000000" w:themeColor="text1"/>
        </w:rPr>
      </w:pPr>
      <w:r w:rsidRPr="0090705A">
        <w:rPr>
          <w:rFonts w:cs="Arial"/>
          <w:color w:val="000000" w:themeColor="text1"/>
        </w:rPr>
        <w:t xml:space="preserve">The distribution of time-to-measurements from </w:t>
      </w:r>
      <w:r>
        <w:rPr>
          <w:rFonts w:cs="Arial"/>
          <w:color w:val="000000" w:themeColor="text1"/>
        </w:rPr>
        <w:t>Randomization for each F</w:t>
      </w:r>
      <w:r w:rsidRPr="0090705A">
        <w:rPr>
          <w:rFonts w:cs="Arial"/>
          <w:color w:val="000000" w:themeColor="text1"/>
        </w:rPr>
        <w:t>ollow-up window.</w:t>
      </w:r>
    </w:p>
    <w:p w14:paraId="7C2F6744" w14:textId="77777777" w:rsidR="00A7264A" w:rsidRPr="0090705A" w:rsidRDefault="00E10AFC" w:rsidP="00772E1E">
      <w:pPr>
        <w:pStyle w:val="Heading2"/>
        <w:spacing w:line="360" w:lineRule="auto"/>
        <w:contextualSpacing/>
        <w:rPr>
          <w:color w:val="000000" w:themeColor="text1"/>
        </w:rPr>
      </w:pPr>
      <w:bookmarkStart w:id="57" w:name="_Toc119570734"/>
      <w:r w:rsidRPr="0090705A">
        <w:rPr>
          <w:color w:val="000000" w:themeColor="text1"/>
        </w:rPr>
        <w:lastRenderedPageBreak/>
        <w:t>8</w:t>
      </w:r>
      <w:r w:rsidR="00D15C09" w:rsidRPr="0090705A">
        <w:rPr>
          <w:color w:val="000000" w:themeColor="text1"/>
        </w:rPr>
        <w:t>.</w:t>
      </w:r>
      <w:r w:rsidR="00191EA3">
        <w:rPr>
          <w:color w:val="000000" w:themeColor="text1"/>
        </w:rPr>
        <w:t>2</w:t>
      </w:r>
      <w:r w:rsidR="00D15C09" w:rsidRPr="0090705A">
        <w:rPr>
          <w:color w:val="000000" w:themeColor="text1"/>
        </w:rPr>
        <w:tab/>
      </w:r>
      <w:r w:rsidR="00A7264A" w:rsidRPr="0090705A">
        <w:rPr>
          <w:color w:val="000000" w:themeColor="text1"/>
        </w:rPr>
        <w:t xml:space="preserve">Handling multiple </w:t>
      </w:r>
      <w:r w:rsidR="00517BAB" w:rsidRPr="0090705A">
        <w:rPr>
          <w:color w:val="000000" w:themeColor="text1"/>
        </w:rPr>
        <w:t xml:space="preserve">BCM </w:t>
      </w:r>
      <w:r w:rsidR="00A7264A" w:rsidRPr="0090705A">
        <w:rPr>
          <w:color w:val="000000" w:themeColor="text1"/>
        </w:rPr>
        <w:t>measurements</w:t>
      </w:r>
      <w:bookmarkEnd w:id="57"/>
    </w:p>
    <w:p w14:paraId="41998E6B" w14:textId="77777777" w:rsidR="00A7264A" w:rsidRPr="0090705A" w:rsidRDefault="00E10AFC" w:rsidP="00772E1E">
      <w:pPr>
        <w:pStyle w:val="Heading3"/>
        <w:spacing w:line="360" w:lineRule="auto"/>
        <w:contextualSpacing/>
        <w:rPr>
          <w:rFonts w:cs="Arial"/>
          <w:i/>
          <w:color w:val="000000" w:themeColor="text1"/>
        </w:rPr>
      </w:pPr>
      <w:bookmarkStart w:id="58" w:name="_Toc119570735"/>
      <w:r w:rsidRPr="0090705A">
        <w:rPr>
          <w:rFonts w:cs="Arial"/>
          <w:i/>
          <w:color w:val="000000" w:themeColor="text1"/>
        </w:rPr>
        <w:t>8</w:t>
      </w:r>
      <w:r w:rsidR="00D15C09" w:rsidRPr="0090705A">
        <w:rPr>
          <w:rFonts w:cs="Arial"/>
          <w:i/>
          <w:color w:val="000000" w:themeColor="text1"/>
        </w:rPr>
        <w:t>.</w:t>
      </w:r>
      <w:r w:rsidR="00191EA3">
        <w:rPr>
          <w:rFonts w:cs="Arial"/>
          <w:i/>
          <w:color w:val="000000" w:themeColor="text1"/>
        </w:rPr>
        <w:t>2</w:t>
      </w:r>
      <w:r w:rsidR="00D15C09" w:rsidRPr="0090705A">
        <w:rPr>
          <w:rFonts w:cs="Arial"/>
          <w:i/>
          <w:color w:val="000000" w:themeColor="text1"/>
        </w:rPr>
        <w:t xml:space="preserve">.1 </w:t>
      </w:r>
      <w:r w:rsidR="00B170AD" w:rsidRPr="0090705A">
        <w:rPr>
          <w:rFonts w:cs="Arial"/>
          <w:i/>
          <w:color w:val="000000" w:themeColor="text1"/>
        </w:rPr>
        <w:tab/>
      </w:r>
      <w:r w:rsidR="00A7264A" w:rsidRPr="0090705A">
        <w:rPr>
          <w:rFonts w:cs="Arial"/>
          <w:i/>
          <w:color w:val="000000" w:themeColor="text1"/>
        </w:rPr>
        <w:t>Multiple</w:t>
      </w:r>
      <w:r w:rsidR="00517BAB" w:rsidRPr="0090705A">
        <w:rPr>
          <w:rFonts w:cs="Arial"/>
          <w:i/>
          <w:color w:val="000000" w:themeColor="text1"/>
        </w:rPr>
        <w:t xml:space="preserve"> </w:t>
      </w:r>
      <w:r w:rsidR="00704BDA" w:rsidRPr="0090705A">
        <w:rPr>
          <w:rFonts w:cs="Arial"/>
          <w:i/>
          <w:color w:val="000000" w:themeColor="text1"/>
        </w:rPr>
        <w:t xml:space="preserve">valid </w:t>
      </w:r>
      <w:r w:rsidR="00517BAB" w:rsidRPr="0090705A">
        <w:rPr>
          <w:rFonts w:cs="Arial"/>
          <w:i/>
          <w:color w:val="000000" w:themeColor="text1"/>
        </w:rPr>
        <w:t>BCM</w:t>
      </w:r>
      <w:r w:rsidR="00A7264A" w:rsidRPr="0090705A">
        <w:rPr>
          <w:rFonts w:cs="Arial"/>
          <w:i/>
          <w:color w:val="000000" w:themeColor="text1"/>
        </w:rPr>
        <w:t xml:space="preserve"> measurements at the same visit</w:t>
      </w:r>
      <w:bookmarkEnd w:id="58"/>
    </w:p>
    <w:p w14:paraId="3AF987D9" w14:textId="454EF1CE" w:rsidR="00A7264A" w:rsidRPr="0090705A" w:rsidRDefault="0094010B" w:rsidP="00772E1E">
      <w:pPr>
        <w:spacing w:after="0" w:line="360" w:lineRule="auto"/>
        <w:contextualSpacing/>
        <w:jc w:val="both"/>
        <w:rPr>
          <w:rFonts w:cs="Arial"/>
          <w:color w:val="000000" w:themeColor="text1"/>
        </w:rPr>
      </w:pPr>
      <w:r w:rsidRPr="0090705A">
        <w:rPr>
          <w:rFonts w:cs="Arial"/>
          <w:color w:val="000000" w:themeColor="text1"/>
        </w:rPr>
        <w:t>In all analyses, i</w:t>
      </w:r>
      <w:r w:rsidR="00A7264A" w:rsidRPr="0090705A">
        <w:rPr>
          <w:rFonts w:cs="Arial"/>
          <w:color w:val="000000" w:themeColor="text1"/>
        </w:rPr>
        <w:t xml:space="preserve">f more than one </w:t>
      </w:r>
      <w:r w:rsidR="00517BAB" w:rsidRPr="0090705A">
        <w:rPr>
          <w:rFonts w:cs="Arial"/>
          <w:color w:val="000000" w:themeColor="text1"/>
        </w:rPr>
        <w:t xml:space="preserve">valid </w:t>
      </w:r>
      <w:r w:rsidR="00A7264A" w:rsidRPr="0090705A">
        <w:rPr>
          <w:rFonts w:cs="Arial"/>
          <w:color w:val="000000" w:themeColor="text1"/>
        </w:rPr>
        <w:t xml:space="preserve">BCM measurement is available at a single </w:t>
      </w:r>
      <w:r w:rsidR="00A33594">
        <w:rPr>
          <w:rFonts w:cs="Arial"/>
          <w:color w:val="000000" w:themeColor="text1"/>
        </w:rPr>
        <w:t>F</w:t>
      </w:r>
      <w:r w:rsidR="00A7264A" w:rsidRPr="0090705A">
        <w:rPr>
          <w:rFonts w:cs="Arial"/>
          <w:color w:val="000000" w:themeColor="text1"/>
        </w:rPr>
        <w:t>ollow-up visit</w:t>
      </w:r>
      <w:r w:rsidR="00704BDA" w:rsidRPr="0090705A">
        <w:rPr>
          <w:rFonts w:cs="Arial"/>
          <w:color w:val="000000" w:themeColor="text1"/>
        </w:rPr>
        <w:t xml:space="preserve"> (i.e. date)</w:t>
      </w:r>
      <w:r w:rsidR="00A7264A" w:rsidRPr="0090705A">
        <w:rPr>
          <w:rFonts w:cs="Arial"/>
          <w:color w:val="000000" w:themeColor="text1"/>
        </w:rPr>
        <w:t xml:space="preserve">, </w:t>
      </w:r>
      <w:r w:rsidR="008B62D0" w:rsidRPr="0090705A">
        <w:rPr>
          <w:rFonts w:cs="Arial"/>
          <w:color w:val="000000" w:themeColor="text1"/>
        </w:rPr>
        <w:t xml:space="preserve">the measurement with the highest Q value will be used and additional measurements </w:t>
      </w:r>
      <w:r w:rsidR="00704BDA" w:rsidRPr="0090705A">
        <w:rPr>
          <w:rFonts w:cs="Arial"/>
          <w:color w:val="000000" w:themeColor="text1"/>
        </w:rPr>
        <w:t>ignored</w:t>
      </w:r>
      <w:r w:rsidR="008B62D0" w:rsidRPr="0090705A">
        <w:rPr>
          <w:rFonts w:cs="Arial"/>
          <w:color w:val="000000" w:themeColor="text1"/>
        </w:rPr>
        <w:t xml:space="preserve">. In the situation where </w:t>
      </w:r>
      <w:r w:rsidR="00704BDA" w:rsidRPr="0090705A">
        <w:rPr>
          <w:rFonts w:cs="Arial"/>
          <w:color w:val="000000" w:themeColor="text1"/>
        </w:rPr>
        <w:t>&gt;1</w:t>
      </w:r>
      <w:r w:rsidR="008B62D0" w:rsidRPr="0090705A">
        <w:rPr>
          <w:rFonts w:cs="Arial"/>
          <w:color w:val="000000" w:themeColor="text1"/>
        </w:rPr>
        <w:t xml:space="preserve"> </w:t>
      </w:r>
      <w:r w:rsidR="00704BDA" w:rsidRPr="0090705A">
        <w:rPr>
          <w:rFonts w:cs="Arial"/>
          <w:color w:val="000000" w:themeColor="text1"/>
        </w:rPr>
        <w:t xml:space="preserve">valid </w:t>
      </w:r>
      <w:r w:rsidR="008B62D0" w:rsidRPr="0090705A">
        <w:rPr>
          <w:rFonts w:cs="Arial"/>
          <w:color w:val="000000" w:themeColor="text1"/>
        </w:rPr>
        <w:t>measurement</w:t>
      </w:r>
      <w:r w:rsidR="00704BDA" w:rsidRPr="0090705A">
        <w:rPr>
          <w:rFonts w:cs="Arial"/>
          <w:color w:val="000000" w:themeColor="text1"/>
        </w:rPr>
        <w:t>s are</w:t>
      </w:r>
      <w:r w:rsidR="008B62D0" w:rsidRPr="0090705A">
        <w:rPr>
          <w:rFonts w:cs="Arial"/>
          <w:color w:val="000000" w:themeColor="text1"/>
        </w:rPr>
        <w:t xml:space="preserve"> obtained with an identical Q value, the first measurement will be used. </w:t>
      </w:r>
    </w:p>
    <w:p w14:paraId="11DD55AB" w14:textId="77777777" w:rsidR="00A7264A" w:rsidRPr="0090705A" w:rsidRDefault="00A7264A" w:rsidP="00772E1E">
      <w:pPr>
        <w:spacing w:after="0" w:line="360" w:lineRule="auto"/>
        <w:contextualSpacing/>
        <w:jc w:val="both"/>
        <w:rPr>
          <w:rFonts w:cs="Arial"/>
          <w:color w:val="000000" w:themeColor="text1"/>
        </w:rPr>
      </w:pPr>
    </w:p>
    <w:p w14:paraId="732C3FAF" w14:textId="77777777" w:rsidR="00A7264A" w:rsidRPr="0090705A" w:rsidRDefault="00E10AFC" w:rsidP="00772E1E">
      <w:pPr>
        <w:pStyle w:val="Heading3"/>
        <w:spacing w:line="360" w:lineRule="auto"/>
        <w:contextualSpacing/>
        <w:rPr>
          <w:i/>
          <w:color w:val="000000" w:themeColor="text1"/>
        </w:rPr>
      </w:pPr>
      <w:bookmarkStart w:id="59" w:name="_Toc119570736"/>
      <w:r w:rsidRPr="0090705A">
        <w:rPr>
          <w:i/>
          <w:color w:val="000000" w:themeColor="text1"/>
        </w:rPr>
        <w:t>8</w:t>
      </w:r>
      <w:r w:rsidR="00D15C09" w:rsidRPr="0090705A">
        <w:rPr>
          <w:i/>
          <w:color w:val="000000" w:themeColor="text1"/>
        </w:rPr>
        <w:t>.</w:t>
      </w:r>
      <w:r w:rsidR="00191EA3">
        <w:rPr>
          <w:i/>
          <w:color w:val="000000" w:themeColor="text1"/>
        </w:rPr>
        <w:t>2</w:t>
      </w:r>
      <w:r w:rsidR="00D15C09" w:rsidRPr="0090705A">
        <w:rPr>
          <w:i/>
          <w:color w:val="000000" w:themeColor="text1"/>
        </w:rPr>
        <w:t>.2</w:t>
      </w:r>
      <w:r w:rsidR="00D15C09" w:rsidRPr="0090705A">
        <w:rPr>
          <w:i/>
          <w:color w:val="000000" w:themeColor="text1"/>
        </w:rPr>
        <w:tab/>
      </w:r>
      <w:r w:rsidR="00A7264A" w:rsidRPr="0090705A">
        <w:rPr>
          <w:i/>
          <w:color w:val="000000" w:themeColor="text1"/>
        </w:rPr>
        <w:t xml:space="preserve">Multiple </w:t>
      </w:r>
      <w:r w:rsidR="00704BDA" w:rsidRPr="0090705A">
        <w:rPr>
          <w:i/>
          <w:color w:val="000000" w:themeColor="text1"/>
        </w:rPr>
        <w:t xml:space="preserve">valid BCM </w:t>
      </w:r>
      <w:r w:rsidR="00A7264A" w:rsidRPr="0090705A">
        <w:rPr>
          <w:i/>
          <w:color w:val="000000" w:themeColor="text1"/>
        </w:rPr>
        <w:t xml:space="preserve">measurements within a </w:t>
      </w:r>
      <w:r w:rsidR="00EB73C6" w:rsidRPr="0090705A">
        <w:rPr>
          <w:i/>
          <w:color w:val="000000" w:themeColor="text1"/>
        </w:rPr>
        <w:t>F</w:t>
      </w:r>
      <w:r w:rsidR="00A7264A" w:rsidRPr="0090705A">
        <w:rPr>
          <w:i/>
          <w:color w:val="000000" w:themeColor="text1"/>
        </w:rPr>
        <w:t xml:space="preserve">ollow-up </w:t>
      </w:r>
      <w:r w:rsidR="008B62D0" w:rsidRPr="0090705A">
        <w:rPr>
          <w:i/>
          <w:color w:val="000000" w:themeColor="text1"/>
        </w:rPr>
        <w:t>window</w:t>
      </w:r>
      <w:bookmarkEnd w:id="59"/>
    </w:p>
    <w:p w14:paraId="0394101E" w14:textId="45E5A0CC" w:rsidR="00A7264A" w:rsidRPr="0090705A" w:rsidRDefault="0094010B" w:rsidP="00772E1E">
      <w:pPr>
        <w:spacing w:after="0" w:line="360" w:lineRule="auto"/>
        <w:contextualSpacing/>
        <w:jc w:val="both"/>
        <w:rPr>
          <w:rFonts w:cs="Arial"/>
          <w:color w:val="000000" w:themeColor="text1"/>
        </w:rPr>
      </w:pPr>
      <w:r w:rsidRPr="0090705A">
        <w:rPr>
          <w:rFonts w:cs="Arial"/>
          <w:color w:val="000000" w:themeColor="text1"/>
        </w:rPr>
        <w:t>In all analyses, i</w:t>
      </w:r>
      <w:r w:rsidR="00A7264A" w:rsidRPr="0090705A">
        <w:rPr>
          <w:rFonts w:cs="Arial"/>
          <w:color w:val="000000" w:themeColor="text1"/>
        </w:rPr>
        <w:t xml:space="preserve">f valid BCM measurements are made on more than one day within a </w:t>
      </w:r>
      <w:r w:rsidR="00A33594">
        <w:rPr>
          <w:rFonts w:cs="Arial"/>
          <w:color w:val="000000" w:themeColor="text1"/>
        </w:rPr>
        <w:t>Follow-up period</w:t>
      </w:r>
      <w:r w:rsidR="00A7264A" w:rsidRPr="0090705A">
        <w:rPr>
          <w:rFonts w:cs="Arial"/>
          <w:color w:val="000000" w:themeColor="text1"/>
        </w:rPr>
        <w:t>, then the valid BCM measurement made on the day nearest the ideal follow-up day will be used and other BCM measurement excluded</w:t>
      </w:r>
      <w:r w:rsidR="00704BDA" w:rsidRPr="0090705A">
        <w:rPr>
          <w:rFonts w:cs="Arial"/>
          <w:color w:val="000000" w:themeColor="text1"/>
        </w:rPr>
        <w:t xml:space="preserve"> (see</w:t>
      </w:r>
      <w:r w:rsidR="00AE62A1">
        <w:rPr>
          <w:rStyle w:val="Hyperlink"/>
          <w:rFonts w:cs="Arial"/>
          <w:color w:val="000000" w:themeColor="text1"/>
        </w:rPr>
        <w:t xml:space="preserve"> </w:t>
      </w:r>
      <w:hyperlink w:anchor="_6_DEFINITIONS_OF" w:history="1">
        <w:r w:rsidR="00AE62A1" w:rsidRPr="007E0A6D">
          <w:rPr>
            <w:rStyle w:val="Hyperlink"/>
            <w:rFonts w:cs="Arial"/>
          </w:rPr>
          <w:t xml:space="preserve">section </w:t>
        </w:r>
        <w:r w:rsidR="00AE62A1" w:rsidRPr="00AE62A1">
          <w:rPr>
            <w:rStyle w:val="Hyperlink"/>
            <w:rFonts w:cs="Arial"/>
          </w:rPr>
          <w:t>6</w:t>
        </w:r>
      </w:hyperlink>
      <w:r w:rsidR="00704BDA" w:rsidRPr="0090705A">
        <w:rPr>
          <w:rFonts w:cs="Arial"/>
          <w:color w:val="000000" w:themeColor="text1"/>
        </w:rPr>
        <w:t xml:space="preserve"> </w:t>
      </w:r>
      <w:r w:rsidR="00A33594">
        <w:rPr>
          <w:rFonts w:cs="Arial"/>
          <w:color w:val="000000" w:themeColor="text1"/>
        </w:rPr>
        <w:t>for Follow-up days</w:t>
      </w:r>
      <w:r w:rsidR="00704BDA" w:rsidRPr="0090705A">
        <w:rPr>
          <w:rFonts w:cs="Arial"/>
          <w:color w:val="000000" w:themeColor="text1"/>
        </w:rPr>
        <w:t>)</w:t>
      </w:r>
      <w:r w:rsidR="00A7264A" w:rsidRPr="0090705A">
        <w:rPr>
          <w:rFonts w:cs="Arial"/>
          <w:color w:val="000000" w:themeColor="text1"/>
        </w:rPr>
        <w:t>.</w:t>
      </w:r>
      <w:r w:rsidR="008B62D0" w:rsidRPr="0090705A">
        <w:rPr>
          <w:rFonts w:cs="Arial"/>
          <w:color w:val="000000" w:themeColor="text1"/>
        </w:rPr>
        <w:t xml:space="preserve"> In the situation where </w:t>
      </w:r>
      <w:r w:rsidR="00704BDA" w:rsidRPr="0090705A">
        <w:rPr>
          <w:rFonts w:cs="Arial"/>
          <w:color w:val="000000" w:themeColor="text1"/>
        </w:rPr>
        <w:t>&gt;1</w:t>
      </w:r>
      <w:r w:rsidR="008B62D0" w:rsidRPr="0090705A">
        <w:rPr>
          <w:rFonts w:cs="Arial"/>
          <w:color w:val="000000" w:themeColor="text1"/>
        </w:rPr>
        <w:t xml:space="preserve"> </w:t>
      </w:r>
      <w:r w:rsidR="004C0CB6" w:rsidRPr="0090705A">
        <w:rPr>
          <w:rFonts w:cs="Arial"/>
          <w:color w:val="000000" w:themeColor="text1"/>
        </w:rPr>
        <w:t xml:space="preserve">valid </w:t>
      </w:r>
      <w:r w:rsidR="00704BDA" w:rsidRPr="0090705A">
        <w:rPr>
          <w:rFonts w:cs="Arial"/>
          <w:color w:val="000000" w:themeColor="text1"/>
        </w:rPr>
        <w:t xml:space="preserve">BCM </w:t>
      </w:r>
      <w:r w:rsidR="008B62D0" w:rsidRPr="0090705A">
        <w:rPr>
          <w:rFonts w:cs="Arial"/>
          <w:color w:val="000000" w:themeColor="text1"/>
        </w:rPr>
        <w:t>measurements are obtained within the Follow-up window on da</w:t>
      </w:r>
      <w:r w:rsidR="004C0CB6" w:rsidRPr="0090705A">
        <w:rPr>
          <w:rFonts w:cs="Arial"/>
          <w:color w:val="000000" w:themeColor="text1"/>
        </w:rPr>
        <w:t xml:space="preserve">tes which are equidistant from the ideal </w:t>
      </w:r>
      <w:r w:rsidR="00A33594">
        <w:rPr>
          <w:rFonts w:cs="Arial"/>
          <w:color w:val="000000" w:themeColor="text1"/>
        </w:rPr>
        <w:t>F</w:t>
      </w:r>
      <w:r w:rsidR="004C0CB6" w:rsidRPr="0090705A">
        <w:rPr>
          <w:rFonts w:cs="Arial"/>
          <w:color w:val="000000" w:themeColor="text1"/>
        </w:rPr>
        <w:t>ollow-up date, a mean value will be calculated and used in analyses. This is considered a more scientifically robust approach in this unique situation</w:t>
      </w:r>
      <w:r w:rsidR="00AE4742" w:rsidRPr="0090705A">
        <w:rPr>
          <w:rFonts w:cs="Arial"/>
          <w:color w:val="000000" w:themeColor="text1"/>
        </w:rPr>
        <w:t xml:space="preserve"> due to the hypothesised interaction of time in the association between treatment allocation and Fluid Overload which means that selecting one or other equidistant measurement on the basis of Q values </w:t>
      </w:r>
      <w:r w:rsidR="00704BDA" w:rsidRPr="0090705A">
        <w:rPr>
          <w:rFonts w:cs="Arial"/>
          <w:color w:val="000000" w:themeColor="text1"/>
        </w:rPr>
        <w:t>c</w:t>
      </w:r>
      <w:r w:rsidR="00AE4742" w:rsidRPr="0090705A">
        <w:rPr>
          <w:rFonts w:cs="Arial"/>
          <w:color w:val="000000" w:themeColor="text1"/>
        </w:rPr>
        <w:t xml:space="preserve">ould introduce bias. </w:t>
      </w:r>
    </w:p>
    <w:p w14:paraId="623B05F8" w14:textId="77777777" w:rsidR="00A7264A" w:rsidRPr="0090705A" w:rsidRDefault="00A7264A" w:rsidP="00772E1E">
      <w:pPr>
        <w:spacing w:after="0" w:line="360" w:lineRule="auto"/>
        <w:contextualSpacing/>
        <w:jc w:val="both"/>
        <w:rPr>
          <w:rFonts w:cs="Arial"/>
          <w:color w:val="000000" w:themeColor="text1"/>
        </w:rPr>
      </w:pPr>
    </w:p>
    <w:p w14:paraId="0D60E858" w14:textId="77777777" w:rsidR="00A7264A" w:rsidRPr="0090705A" w:rsidRDefault="00E10AFC" w:rsidP="00772E1E">
      <w:pPr>
        <w:pStyle w:val="Heading3"/>
        <w:spacing w:line="360" w:lineRule="auto"/>
        <w:contextualSpacing/>
        <w:rPr>
          <w:i/>
          <w:color w:val="000000" w:themeColor="text1"/>
        </w:rPr>
      </w:pPr>
      <w:bookmarkStart w:id="60" w:name="_Toc119570737"/>
      <w:r w:rsidRPr="0090705A">
        <w:rPr>
          <w:i/>
          <w:color w:val="000000" w:themeColor="text1"/>
        </w:rPr>
        <w:t>8</w:t>
      </w:r>
      <w:r w:rsidR="00D15C09" w:rsidRPr="0090705A">
        <w:rPr>
          <w:i/>
          <w:color w:val="000000" w:themeColor="text1"/>
        </w:rPr>
        <w:t>.</w:t>
      </w:r>
      <w:r w:rsidR="00191EA3">
        <w:rPr>
          <w:i/>
          <w:color w:val="000000" w:themeColor="text1"/>
        </w:rPr>
        <w:t>2</w:t>
      </w:r>
      <w:r w:rsidR="00D15C09" w:rsidRPr="0090705A">
        <w:rPr>
          <w:i/>
          <w:color w:val="000000" w:themeColor="text1"/>
        </w:rPr>
        <w:t>.3</w:t>
      </w:r>
      <w:r w:rsidR="00D15C09" w:rsidRPr="0090705A">
        <w:rPr>
          <w:i/>
          <w:color w:val="000000" w:themeColor="text1"/>
        </w:rPr>
        <w:tab/>
      </w:r>
      <w:r w:rsidR="00A7264A" w:rsidRPr="0090705A">
        <w:rPr>
          <w:i/>
          <w:color w:val="000000" w:themeColor="text1"/>
        </w:rPr>
        <w:t>Multiple measurements at different visits</w:t>
      </w:r>
      <w:r w:rsidR="00EB73C6" w:rsidRPr="0090705A">
        <w:rPr>
          <w:i/>
          <w:color w:val="000000" w:themeColor="text1"/>
        </w:rPr>
        <w:t xml:space="preserve"> on a single BCM card</w:t>
      </w:r>
      <w:bookmarkEnd w:id="60"/>
    </w:p>
    <w:p w14:paraId="59BE2500" w14:textId="56981133" w:rsidR="00A7264A" w:rsidRPr="0090705A" w:rsidRDefault="00A7264A" w:rsidP="00772E1E">
      <w:pPr>
        <w:spacing w:after="0" w:line="360" w:lineRule="auto"/>
        <w:contextualSpacing/>
        <w:jc w:val="both"/>
        <w:rPr>
          <w:rFonts w:cs="Arial"/>
          <w:color w:val="000000" w:themeColor="text1"/>
        </w:rPr>
      </w:pPr>
      <w:r w:rsidRPr="0090705A">
        <w:rPr>
          <w:rFonts w:cs="Arial"/>
          <w:color w:val="000000" w:themeColor="text1"/>
        </w:rPr>
        <w:t>Where data for two separate visits is recorded on a single BCM card, valid BCM results will be derived</w:t>
      </w:r>
      <w:r w:rsidR="0063331A" w:rsidRPr="0090705A">
        <w:rPr>
          <w:rFonts w:cs="Arial"/>
          <w:color w:val="000000" w:themeColor="text1"/>
        </w:rPr>
        <w:t xml:space="preserve"> for the separate visits</w:t>
      </w:r>
      <w:r w:rsidRPr="0090705A">
        <w:rPr>
          <w:rFonts w:cs="Arial"/>
          <w:color w:val="000000" w:themeColor="text1"/>
        </w:rPr>
        <w:t>, wherever possible</w:t>
      </w:r>
      <w:r w:rsidR="0063331A" w:rsidRPr="0090705A">
        <w:rPr>
          <w:rFonts w:cs="Arial"/>
          <w:color w:val="000000" w:themeColor="text1"/>
        </w:rPr>
        <w:t>.</w:t>
      </w:r>
    </w:p>
    <w:p w14:paraId="6E9E5135" w14:textId="77777777" w:rsidR="00772E1E" w:rsidRPr="0090705A" w:rsidRDefault="00772E1E" w:rsidP="00772E1E">
      <w:pPr>
        <w:spacing w:after="0" w:line="360" w:lineRule="auto"/>
        <w:contextualSpacing/>
        <w:jc w:val="both"/>
        <w:rPr>
          <w:rFonts w:cs="Arial"/>
          <w:color w:val="000000" w:themeColor="text1"/>
        </w:rPr>
      </w:pPr>
    </w:p>
    <w:p w14:paraId="09C921B2" w14:textId="77777777" w:rsidR="00990D5B" w:rsidRDefault="00990D5B" w:rsidP="00772E1E">
      <w:pPr>
        <w:pStyle w:val="Heading2"/>
        <w:spacing w:line="360" w:lineRule="auto"/>
        <w:contextualSpacing/>
        <w:rPr>
          <w:color w:val="000000" w:themeColor="text1"/>
        </w:rPr>
      </w:pPr>
      <w:bookmarkStart w:id="61" w:name="_Toc119570738"/>
      <w:r>
        <w:rPr>
          <w:color w:val="000000" w:themeColor="text1"/>
        </w:rPr>
        <w:br w:type="page"/>
      </w:r>
    </w:p>
    <w:p w14:paraId="4A9E40C9" w14:textId="344D0517" w:rsidR="00772E1E" w:rsidRPr="0090705A" w:rsidRDefault="00772E1E" w:rsidP="00772E1E">
      <w:pPr>
        <w:pStyle w:val="Heading2"/>
        <w:spacing w:line="360" w:lineRule="auto"/>
        <w:contextualSpacing/>
        <w:rPr>
          <w:rFonts w:cs="Arial"/>
          <w:b w:val="0"/>
          <w:color w:val="000000" w:themeColor="text1"/>
          <w:sz w:val="24"/>
          <w:szCs w:val="28"/>
        </w:rPr>
      </w:pPr>
      <w:r w:rsidRPr="0090705A">
        <w:rPr>
          <w:color w:val="000000" w:themeColor="text1"/>
        </w:rPr>
        <w:lastRenderedPageBreak/>
        <w:t>8.</w:t>
      </w:r>
      <w:r w:rsidR="00191EA3">
        <w:rPr>
          <w:color w:val="000000" w:themeColor="text1"/>
        </w:rPr>
        <w:t>3</w:t>
      </w:r>
      <w:r w:rsidRPr="0090705A">
        <w:rPr>
          <w:color w:val="000000" w:themeColor="text1"/>
        </w:rPr>
        <w:tab/>
        <w:t xml:space="preserve">Data processing: </w:t>
      </w:r>
      <w:r w:rsidRPr="0090705A">
        <w:rPr>
          <w:rFonts w:cs="Arial"/>
          <w:color w:val="000000" w:themeColor="text1"/>
          <w:sz w:val="24"/>
          <w:szCs w:val="28"/>
        </w:rPr>
        <w:t>BCM variables</w:t>
      </w:r>
      <w:bookmarkEnd w:id="61"/>
      <w:r w:rsidRPr="0090705A">
        <w:rPr>
          <w:rFonts w:cs="Arial"/>
          <w:color w:val="000000" w:themeColor="text1"/>
          <w:sz w:val="24"/>
          <w:szCs w:val="28"/>
        </w:rPr>
        <w:t xml:space="preserve"> </w:t>
      </w:r>
    </w:p>
    <w:p w14:paraId="34283377" w14:textId="77777777" w:rsidR="001E730B" w:rsidRPr="00C70883" w:rsidRDefault="001E730B" w:rsidP="001E730B">
      <w:pPr>
        <w:spacing w:after="0" w:line="360" w:lineRule="auto"/>
        <w:contextualSpacing/>
        <w:jc w:val="both"/>
        <w:rPr>
          <w:rFonts w:cs="Arial"/>
          <w:color w:val="000000" w:themeColor="text1"/>
        </w:rPr>
      </w:pPr>
      <w:r w:rsidRPr="00C70883">
        <w:rPr>
          <w:rFonts w:cs="Arial"/>
          <w:color w:val="000000" w:themeColor="text1"/>
        </w:rPr>
        <w:t>The BCM provides measurement of:</w:t>
      </w:r>
    </w:p>
    <w:p w14:paraId="054B2AE9" w14:textId="77777777" w:rsidR="001E730B" w:rsidRPr="00C70883" w:rsidRDefault="001E730B" w:rsidP="001E730B">
      <w:pPr>
        <w:pStyle w:val="ListParagraph"/>
        <w:numPr>
          <w:ilvl w:val="0"/>
          <w:numId w:val="39"/>
        </w:numPr>
        <w:spacing w:after="0" w:line="360" w:lineRule="auto"/>
        <w:jc w:val="both"/>
        <w:rPr>
          <w:rFonts w:cs="Arial"/>
          <w:color w:val="000000" w:themeColor="text1"/>
        </w:rPr>
      </w:pPr>
      <w:r>
        <w:rPr>
          <w:rFonts w:cs="Arial"/>
          <w:color w:val="000000" w:themeColor="text1"/>
        </w:rPr>
        <w:t>Extracellular water (</w:t>
      </w:r>
      <w:r w:rsidRPr="00C70883">
        <w:rPr>
          <w:rFonts w:cs="Arial"/>
          <w:color w:val="000000" w:themeColor="text1"/>
        </w:rPr>
        <w:t>ECW</w:t>
      </w:r>
      <w:r>
        <w:rPr>
          <w:rFonts w:cs="Arial"/>
          <w:color w:val="000000" w:themeColor="text1"/>
        </w:rPr>
        <w:t>)</w:t>
      </w:r>
      <w:r w:rsidRPr="00C70883">
        <w:rPr>
          <w:rFonts w:cs="Arial"/>
          <w:color w:val="000000" w:themeColor="text1"/>
        </w:rPr>
        <w:t xml:space="preserve"> resistance (denoted as R</w:t>
      </w:r>
      <w:r w:rsidRPr="00C70883">
        <w:rPr>
          <w:rFonts w:cs="Arial"/>
          <w:color w:val="000000" w:themeColor="text1"/>
          <w:vertAlign w:val="subscript"/>
        </w:rPr>
        <w:t>e</w:t>
      </w:r>
      <w:r w:rsidRPr="00C70883">
        <w:rPr>
          <w:rFonts w:cs="Arial"/>
          <w:color w:val="000000" w:themeColor="text1"/>
        </w:rPr>
        <w:t>)</w:t>
      </w:r>
    </w:p>
    <w:p w14:paraId="2FB9D57B" w14:textId="77777777" w:rsidR="001E730B" w:rsidRPr="00C70883" w:rsidRDefault="001E730B" w:rsidP="001E730B">
      <w:pPr>
        <w:pStyle w:val="ListParagraph"/>
        <w:numPr>
          <w:ilvl w:val="0"/>
          <w:numId w:val="39"/>
        </w:numPr>
        <w:spacing w:after="0" w:line="360" w:lineRule="auto"/>
        <w:jc w:val="both"/>
        <w:rPr>
          <w:rFonts w:cs="Arial"/>
          <w:color w:val="000000" w:themeColor="text1"/>
        </w:rPr>
      </w:pPr>
      <w:r>
        <w:rPr>
          <w:rFonts w:cs="Arial"/>
          <w:color w:val="000000" w:themeColor="text1"/>
        </w:rPr>
        <w:t>Intracellular water (</w:t>
      </w:r>
      <w:r w:rsidRPr="00C70883">
        <w:rPr>
          <w:rFonts w:cs="Arial"/>
          <w:color w:val="000000" w:themeColor="text1"/>
        </w:rPr>
        <w:t>ICW</w:t>
      </w:r>
      <w:r>
        <w:rPr>
          <w:rFonts w:cs="Arial"/>
          <w:color w:val="000000" w:themeColor="text1"/>
        </w:rPr>
        <w:t>)</w:t>
      </w:r>
      <w:r w:rsidRPr="00C70883">
        <w:rPr>
          <w:rFonts w:cs="Arial"/>
          <w:color w:val="000000" w:themeColor="text1"/>
        </w:rPr>
        <w:t xml:space="preserve"> resistance (denoted as R</w:t>
      </w:r>
      <w:r w:rsidRPr="00C70883">
        <w:rPr>
          <w:rFonts w:cs="Arial"/>
          <w:color w:val="000000" w:themeColor="text1"/>
          <w:vertAlign w:val="subscript"/>
        </w:rPr>
        <w:t>i</w:t>
      </w:r>
      <w:r w:rsidRPr="00C70883">
        <w:rPr>
          <w:rFonts w:cs="Arial"/>
          <w:color w:val="000000" w:themeColor="text1"/>
        </w:rPr>
        <w:t>)</w:t>
      </w:r>
    </w:p>
    <w:p w14:paraId="073FA94D" w14:textId="77777777" w:rsidR="001E730B" w:rsidRPr="00C70883" w:rsidRDefault="001E730B" w:rsidP="001E730B">
      <w:pPr>
        <w:spacing w:after="0" w:line="360" w:lineRule="auto"/>
        <w:contextualSpacing/>
        <w:jc w:val="both"/>
        <w:rPr>
          <w:rFonts w:cs="Arial"/>
          <w:color w:val="000000" w:themeColor="text1"/>
        </w:rPr>
      </w:pPr>
    </w:p>
    <w:p w14:paraId="304EABBE" w14:textId="77777777" w:rsidR="001E730B" w:rsidRPr="00C70883" w:rsidRDefault="001E730B" w:rsidP="001E730B">
      <w:pPr>
        <w:spacing w:after="0" w:line="360" w:lineRule="auto"/>
        <w:contextualSpacing/>
        <w:jc w:val="both"/>
        <w:rPr>
          <w:rFonts w:cs="Arial"/>
          <w:color w:val="000000" w:themeColor="text1"/>
        </w:rPr>
      </w:pPr>
      <w:r w:rsidRPr="00C70883">
        <w:rPr>
          <w:rFonts w:cs="Arial"/>
          <w:color w:val="000000" w:themeColor="text1"/>
        </w:rPr>
        <w:t xml:space="preserve">BCM data are downloaded to study-specific laptops in a .pat file format and imported into a Microsoft Excel™ spreadsheet according to the procedure set out in EDMS#7248. </w:t>
      </w:r>
    </w:p>
    <w:p w14:paraId="551F5769" w14:textId="77777777" w:rsidR="001E730B" w:rsidRPr="00C70883" w:rsidRDefault="001E730B" w:rsidP="001E730B">
      <w:pPr>
        <w:spacing w:after="0" w:line="360" w:lineRule="auto"/>
        <w:contextualSpacing/>
        <w:jc w:val="both"/>
        <w:rPr>
          <w:rFonts w:cs="Arial"/>
          <w:color w:val="000000" w:themeColor="text1"/>
        </w:rPr>
      </w:pPr>
    </w:p>
    <w:p w14:paraId="2E694A9C" w14:textId="77777777" w:rsidR="001E730B" w:rsidRPr="00C70883" w:rsidRDefault="001E730B" w:rsidP="001E730B">
      <w:pPr>
        <w:spacing w:after="0" w:line="360" w:lineRule="auto"/>
        <w:contextualSpacing/>
        <w:jc w:val="both"/>
        <w:rPr>
          <w:rFonts w:cs="Arial"/>
          <w:color w:val="000000" w:themeColor="text1"/>
        </w:rPr>
      </w:pPr>
      <w:r w:rsidRPr="00C70883">
        <w:rPr>
          <w:rFonts w:cs="Arial"/>
          <w:color w:val="000000" w:themeColor="text1"/>
        </w:rPr>
        <w:t>The following data are extracted from the analysis database to allow processing of the BCM data:</w:t>
      </w:r>
    </w:p>
    <w:p w14:paraId="186018FE" w14:textId="77777777" w:rsidR="001E730B" w:rsidRPr="00C70883" w:rsidRDefault="001E730B" w:rsidP="001E730B">
      <w:pPr>
        <w:pStyle w:val="ListParagraph"/>
        <w:numPr>
          <w:ilvl w:val="0"/>
          <w:numId w:val="38"/>
        </w:numPr>
        <w:spacing w:after="0" w:line="360" w:lineRule="auto"/>
        <w:jc w:val="both"/>
        <w:rPr>
          <w:rFonts w:cs="Arial"/>
          <w:color w:val="000000" w:themeColor="text1"/>
        </w:rPr>
      </w:pPr>
      <w:r w:rsidRPr="00C70883">
        <w:rPr>
          <w:rFonts w:cs="Arial"/>
          <w:color w:val="000000" w:themeColor="text1"/>
        </w:rPr>
        <w:t>Age, recorded in whole years at the time of each BCM measurement</w:t>
      </w:r>
    </w:p>
    <w:p w14:paraId="39AB8557" w14:textId="77777777" w:rsidR="001E730B" w:rsidRPr="00C70883" w:rsidRDefault="001E730B" w:rsidP="001E730B">
      <w:pPr>
        <w:pStyle w:val="ListParagraph"/>
        <w:numPr>
          <w:ilvl w:val="0"/>
          <w:numId w:val="38"/>
        </w:numPr>
        <w:spacing w:after="0" w:line="360" w:lineRule="auto"/>
        <w:jc w:val="both"/>
        <w:rPr>
          <w:rFonts w:cs="Arial"/>
          <w:color w:val="000000" w:themeColor="text1"/>
        </w:rPr>
      </w:pPr>
      <w:r w:rsidRPr="00C70883">
        <w:rPr>
          <w:rFonts w:cs="Arial"/>
          <w:color w:val="000000" w:themeColor="text1"/>
        </w:rPr>
        <w:t>Weight, measured in kilograms, at the time of each BCM measurement</w:t>
      </w:r>
    </w:p>
    <w:p w14:paraId="042735DF" w14:textId="77777777" w:rsidR="001E730B" w:rsidRPr="0090705A" w:rsidRDefault="001E730B" w:rsidP="001E730B">
      <w:pPr>
        <w:pStyle w:val="ListParagraph"/>
        <w:numPr>
          <w:ilvl w:val="0"/>
          <w:numId w:val="38"/>
        </w:numPr>
        <w:spacing w:after="0" w:line="360" w:lineRule="auto"/>
        <w:jc w:val="both"/>
        <w:rPr>
          <w:rFonts w:cs="Arial"/>
          <w:color w:val="000000" w:themeColor="text1"/>
          <w:szCs w:val="20"/>
        </w:rPr>
      </w:pPr>
      <w:r w:rsidRPr="00C70883">
        <w:rPr>
          <w:rFonts w:cs="Arial"/>
          <w:color w:val="000000" w:themeColor="text1"/>
        </w:rPr>
        <w:t>Height, measured in centimetres, at Randomization</w:t>
      </w:r>
    </w:p>
    <w:p w14:paraId="6F4A68A0" w14:textId="77777777" w:rsidR="001E730B" w:rsidRDefault="001E730B" w:rsidP="001E730B">
      <w:pPr>
        <w:pStyle w:val="ListParagraph"/>
        <w:numPr>
          <w:ilvl w:val="0"/>
          <w:numId w:val="38"/>
        </w:numPr>
        <w:spacing w:after="0" w:line="360" w:lineRule="auto"/>
        <w:jc w:val="both"/>
        <w:rPr>
          <w:rFonts w:cs="Arial"/>
          <w:color w:val="000000" w:themeColor="text1"/>
          <w:szCs w:val="20"/>
        </w:rPr>
      </w:pPr>
      <w:r w:rsidRPr="0090705A">
        <w:rPr>
          <w:rFonts w:cs="Arial"/>
          <w:color w:val="000000" w:themeColor="text1"/>
          <w:szCs w:val="20"/>
        </w:rPr>
        <w:t>Sex, recorded as male or female, at Randomization</w:t>
      </w:r>
    </w:p>
    <w:p w14:paraId="149CC04F" w14:textId="77777777" w:rsidR="001E730B" w:rsidRPr="0090705A" w:rsidRDefault="001E730B" w:rsidP="001E730B">
      <w:pPr>
        <w:pStyle w:val="ListParagraph"/>
        <w:spacing w:after="0" w:line="360" w:lineRule="auto"/>
        <w:ind w:left="0"/>
        <w:jc w:val="both"/>
        <w:rPr>
          <w:rFonts w:cs="Arial"/>
          <w:color w:val="000000" w:themeColor="text1"/>
          <w:szCs w:val="20"/>
        </w:rPr>
      </w:pPr>
      <w:r>
        <w:rPr>
          <w:rFonts w:cs="Arial"/>
          <w:color w:val="000000" w:themeColor="text1"/>
          <w:szCs w:val="20"/>
        </w:rPr>
        <w:t xml:space="preserve">along with Re and Ri reported by the BCM </w:t>
      </w:r>
    </w:p>
    <w:p w14:paraId="5C8A45AE" w14:textId="77777777" w:rsidR="001E730B" w:rsidRPr="0090705A" w:rsidRDefault="001E730B" w:rsidP="001E730B">
      <w:pPr>
        <w:spacing w:after="0" w:line="360" w:lineRule="auto"/>
        <w:contextualSpacing/>
        <w:jc w:val="both"/>
        <w:rPr>
          <w:rFonts w:cs="Arial"/>
          <w:color w:val="000000" w:themeColor="text1"/>
          <w:szCs w:val="20"/>
        </w:rPr>
      </w:pPr>
    </w:p>
    <w:p w14:paraId="3F9FF9C8" w14:textId="77777777" w:rsidR="001E730B" w:rsidRPr="0090705A" w:rsidRDefault="001E730B" w:rsidP="001E730B">
      <w:pPr>
        <w:spacing w:after="0" w:line="360" w:lineRule="auto"/>
        <w:contextualSpacing/>
        <w:jc w:val="both"/>
        <w:rPr>
          <w:rFonts w:cs="Arial"/>
          <w:color w:val="000000" w:themeColor="text1"/>
          <w:szCs w:val="20"/>
        </w:rPr>
      </w:pPr>
      <w:r w:rsidRPr="0090705A">
        <w:rPr>
          <w:rFonts w:cs="Arial"/>
          <w:color w:val="000000" w:themeColor="text1"/>
          <w:szCs w:val="20"/>
        </w:rPr>
        <w:t xml:space="preserve">Standard formulae will be applied to methodology described by Moissl and Chamney et al </w:t>
      </w:r>
      <w:r w:rsidRPr="0090705A">
        <w:rPr>
          <w:rFonts w:cs="Arial"/>
          <w:color w:val="000000" w:themeColor="text1"/>
          <w:szCs w:val="20"/>
        </w:rPr>
        <w:fldChar w:fldCharType="begin">
          <w:fldData xml:space="preserve">PEVuZE5vdGU+PENpdGU+PEF1dGhvcj5Nb2lzc2w8L0F1dGhvcj48WWVhcj4yMDA2PC9ZZWFyPjxS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=
</w:fldData>
        </w:fldChar>
      </w:r>
      <w:r>
        <w:rPr>
          <w:rFonts w:cs="Arial"/>
          <w:color w:val="000000" w:themeColor="text1"/>
          <w:szCs w:val="20"/>
        </w:rPr>
        <w:instrText xml:space="preserve"> ADDIN EN.CITE </w:instrText>
      </w:r>
      <w:r>
        <w:rPr>
          <w:rFonts w:cs="Arial"/>
          <w:color w:val="000000" w:themeColor="text1"/>
          <w:szCs w:val="20"/>
        </w:rPr>
        <w:fldChar w:fldCharType="begin">
          <w:fldData xml:space="preserve">PEVuZE5vdGU+PENpdGU+PEF1dGhvcj5Nb2lzc2w8L0F1dGhvcj48WWVhcj4yMDA2PC9ZZWFyPjxS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=
</w:fldData>
        </w:fldChar>
      </w:r>
      <w:r>
        <w:rPr>
          <w:rFonts w:cs="Arial"/>
          <w:color w:val="000000" w:themeColor="text1"/>
          <w:szCs w:val="20"/>
        </w:rPr>
        <w:instrText xml:space="preserve"> ADDIN EN.CITE.DATA </w:instrText>
      </w:r>
      <w:r>
        <w:rPr>
          <w:rFonts w:cs="Arial"/>
          <w:color w:val="000000" w:themeColor="text1"/>
          <w:szCs w:val="20"/>
        </w:rPr>
      </w:r>
      <w:r>
        <w:rPr>
          <w:rFonts w:cs="Arial"/>
          <w:color w:val="000000" w:themeColor="text1"/>
          <w:szCs w:val="20"/>
        </w:rPr>
        <w:fldChar w:fldCharType="end"/>
      </w:r>
      <w:r w:rsidRPr="0090705A">
        <w:rPr>
          <w:rFonts w:cs="Arial"/>
          <w:color w:val="000000" w:themeColor="text1"/>
          <w:szCs w:val="20"/>
        </w:rPr>
      </w:r>
      <w:r w:rsidRPr="0090705A">
        <w:rPr>
          <w:rFonts w:cs="Arial"/>
          <w:color w:val="000000" w:themeColor="text1"/>
          <w:szCs w:val="20"/>
        </w:rPr>
        <w:fldChar w:fldCharType="separate"/>
      </w:r>
      <w:r>
        <w:rPr>
          <w:rFonts w:cs="Arial"/>
          <w:noProof/>
          <w:color w:val="000000" w:themeColor="text1"/>
          <w:szCs w:val="20"/>
        </w:rPr>
        <w:t>(11, 12)</w:t>
      </w:r>
      <w:r w:rsidRPr="0090705A">
        <w:rPr>
          <w:rFonts w:cs="Arial"/>
          <w:color w:val="000000" w:themeColor="text1"/>
          <w:szCs w:val="20"/>
        </w:rPr>
        <w:fldChar w:fldCharType="end"/>
      </w:r>
      <w:r>
        <w:rPr>
          <w:rFonts w:cs="Arial"/>
          <w:color w:val="000000" w:themeColor="text1"/>
          <w:szCs w:val="20"/>
        </w:rPr>
        <w:t xml:space="preserve"> </w:t>
      </w:r>
      <w:r>
        <w:rPr>
          <w:rStyle w:val="FootnoteReference"/>
          <w:rFonts w:cs="Arial"/>
          <w:color w:val="000000" w:themeColor="text1"/>
          <w:szCs w:val="20"/>
        </w:rPr>
        <w:footnoteReference w:id="5"/>
      </w:r>
      <w:r w:rsidRPr="0090705A">
        <w:rPr>
          <w:rFonts w:cs="Arial"/>
          <w:color w:val="000000" w:themeColor="text1"/>
          <w:szCs w:val="20"/>
        </w:rPr>
        <w:t xml:space="preserve"> to derive the following:</w:t>
      </w:r>
    </w:p>
    <w:p w14:paraId="773E31C3" w14:textId="77777777" w:rsidR="001E730B" w:rsidRPr="0090705A" w:rsidRDefault="001E730B" w:rsidP="001E730B">
      <w:pPr>
        <w:pStyle w:val="ListParagraph"/>
        <w:numPr>
          <w:ilvl w:val="0"/>
          <w:numId w:val="40"/>
        </w:numPr>
        <w:spacing w:after="0" w:line="360" w:lineRule="auto"/>
        <w:jc w:val="both"/>
        <w:rPr>
          <w:rFonts w:cs="Arial"/>
          <w:color w:val="000000" w:themeColor="text1"/>
          <w:szCs w:val="20"/>
        </w:rPr>
      </w:pPr>
      <w:r w:rsidRPr="0090705A">
        <w:rPr>
          <w:rFonts w:cs="Arial"/>
          <w:color w:val="000000" w:themeColor="text1"/>
          <w:szCs w:val="20"/>
        </w:rPr>
        <w:t>Body mass index (BMI) in kg/m</w:t>
      </w:r>
      <w:r w:rsidRPr="0090705A">
        <w:rPr>
          <w:rFonts w:cs="Arial"/>
          <w:color w:val="000000" w:themeColor="text1"/>
          <w:szCs w:val="20"/>
          <w:vertAlign w:val="superscript"/>
        </w:rPr>
        <w:t>2</w:t>
      </w:r>
      <w:r w:rsidRPr="0090705A">
        <w:rPr>
          <w:rFonts w:cs="Arial"/>
          <w:color w:val="000000" w:themeColor="text1"/>
          <w:szCs w:val="20"/>
        </w:rPr>
        <w:t xml:space="preserve"> using height and weight</w:t>
      </w:r>
    </w:p>
    <w:p w14:paraId="28080A51" w14:textId="77777777" w:rsidR="001E730B" w:rsidRPr="0090705A" w:rsidRDefault="001E730B" w:rsidP="001E730B">
      <w:pPr>
        <w:pStyle w:val="ListParagraph"/>
        <w:numPr>
          <w:ilvl w:val="0"/>
          <w:numId w:val="40"/>
        </w:numPr>
        <w:spacing w:after="0" w:line="360" w:lineRule="auto"/>
        <w:jc w:val="both"/>
        <w:rPr>
          <w:rFonts w:cs="Arial"/>
          <w:color w:val="000000" w:themeColor="text1"/>
          <w:szCs w:val="20"/>
        </w:rPr>
      </w:pPr>
      <w:r>
        <w:rPr>
          <w:rFonts w:cs="Arial"/>
          <w:color w:val="000000" w:themeColor="text1"/>
        </w:rPr>
        <w:t>Extracellular water (</w:t>
      </w:r>
      <w:r w:rsidRPr="0090705A">
        <w:rPr>
          <w:rFonts w:cs="Arial"/>
          <w:color w:val="000000" w:themeColor="text1"/>
          <w:szCs w:val="20"/>
        </w:rPr>
        <w:t>ECW</w:t>
      </w:r>
      <w:r>
        <w:rPr>
          <w:rFonts w:cs="Arial"/>
          <w:color w:val="000000" w:themeColor="text1"/>
          <w:szCs w:val="20"/>
        </w:rPr>
        <w:t>)</w:t>
      </w:r>
      <w:r w:rsidRPr="0090705A">
        <w:rPr>
          <w:rFonts w:cs="Arial"/>
          <w:color w:val="000000" w:themeColor="text1"/>
          <w:szCs w:val="20"/>
        </w:rPr>
        <w:t xml:space="preserve"> in litres </w:t>
      </w:r>
    </w:p>
    <w:p w14:paraId="57807E4C" w14:textId="77777777" w:rsidR="001E730B" w:rsidRPr="0090705A" w:rsidRDefault="001E730B" w:rsidP="001E730B">
      <w:pPr>
        <w:pStyle w:val="ListParagraph"/>
        <w:numPr>
          <w:ilvl w:val="0"/>
          <w:numId w:val="40"/>
        </w:numPr>
        <w:spacing w:after="0" w:line="360" w:lineRule="auto"/>
        <w:jc w:val="both"/>
        <w:rPr>
          <w:rFonts w:cs="Arial"/>
          <w:color w:val="000000" w:themeColor="text1"/>
          <w:szCs w:val="20"/>
        </w:rPr>
      </w:pPr>
      <w:r>
        <w:rPr>
          <w:rFonts w:cs="Arial"/>
          <w:color w:val="000000" w:themeColor="text1"/>
        </w:rPr>
        <w:t>Intracellular water (</w:t>
      </w:r>
      <w:r w:rsidRPr="0090705A">
        <w:rPr>
          <w:rFonts w:cs="Arial"/>
          <w:color w:val="000000" w:themeColor="text1"/>
          <w:szCs w:val="20"/>
        </w:rPr>
        <w:t>ICW</w:t>
      </w:r>
      <w:r>
        <w:rPr>
          <w:rFonts w:cs="Arial"/>
          <w:color w:val="000000" w:themeColor="text1"/>
          <w:szCs w:val="20"/>
        </w:rPr>
        <w:t>)</w:t>
      </w:r>
      <w:r w:rsidRPr="0090705A">
        <w:rPr>
          <w:rFonts w:cs="Arial"/>
          <w:color w:val="000000" w:themeColor="text1"/>
          <w:szCs w:val="20"/>
        </w:rPr>
        <w:t xml:space="preserve"> in litres </w:t>
      </w:r>
    </w:p>
    <w:p w14:paraId="7779FE46" w14:textId="77777777" w:rsidR="001E730B" w:rsidRDefault="001E730B" w:rsidP="001E730B">
      <w:pPr>
        <w:pStyle w:val="ListParagraph"/>
        <w:numPr>
          <w:ilvl w:val="0"/>
          <w:numId w:val="40"/>
        </w:numPr>
        <w:spacing w:after="0" w:line="360" w:lineRule="auto"/>
        <w:jc w:val="both"/>
        <w:rPr>
          <w:rFonts w:cs="Arial"/>
          <w:color w:val="000000" w:themeColor="text1"/>
          <w:szCs w:val="20"/>
        </w:rPr>
      </w:pPr>
      <w:r>
        <w:rPr>
          <w:rFonts w:cs="Arial"/>
          <w:color w:val="000000" w:themeColor="text1"/>
          <w:szCs w:val="20"/>
        </w:rPr>
        <w:t>Total body water (</w:t>
      </w:r>
      <w:r w:rsidRPr="0090705A">
        <w:rPr>
          <w:rFonts w:cs="Arial"/>
          <w:color w:val="000000" w:themeColor="text1"/>
          <w:szCs w:val="20"/>
        </w:rPr>
        <w:t>TBW</w:t>
      </w:r>
      <w:r>
        <w:rPr>
          <w:rFonts w:cs="Arial"/>
          <w:color w:val="000000" w:themeColor="text1"/>
          <w:szCs w:val="20"/>
        </w:rPr>
        <w:t>)</w:t>
      </w:r>
      <w:r w:rsidRPr="0090705A">
        <w:rPr>
          <w:rFonts w:cs="Arial"/>
          <w:color w:val="000000" w:themeColor="text1"/>
          <w:szCs w:val="20"/>
        </w:rPr>
        <w:t xml:space="preserve"> in litres, by addition of ECW and ICW values</w:t>
      </w:r>
    </w:p>
    <w:p w14:paraId="1E1CCD60" w14:textId="77777777" w:rsidR="001E730B" w:rsidRDefault="001E730B" w:rsidP="001E730B">
      <w:pPr>
        <w:pStyle w:val="ListParagraph"/>
        <w:numPr>
          <w:ilvl w:val="0"/>
          <w:numId w:val="40"/>
        </w:numPr>
        <w:spacing w:after="0" w:line="360" w:lineRule="auto"/>
        <w:jc w:val="both"/>
        <w:rPr>
          <w:rFonts w:cs="Arial"/>
          <w:color w:val="000000" w:themeColor="text1"/>
          <w:szCs w:val="20"/>
        </w:rPr>
      </w:pPr>
      <w:r>
        <w:rPr>
          <w:rFonts w:cs="Arial"/>
          <w:color w:val="000000" w:themeColor="text1"/>
          <w:szCs w:val="20"/>
        </w:rPr>
        <w:t>Absolute Fluid Overload in litres</w:t>
      </w:r>
    </w:p>
    <w:p w14:paraId="51FF9EC9" w14:textId="77777777" w:rsidR="001E730B" w:rsidRDefault="001E730B" w:rsidP="001E730B">
      <w:pPr>
        <w:pStyle w:val="ListParagraph"/>
        <w:numPr>
          <w:ilvl w:val="0"/>
          <w:numId w:val="40"/>
        </w:numPr>
        <w:spacing w:after="0" w:line="360" w:lineRule="auto"/>
        <w:jc w:val="both"/>
        <w:rPr>
          <w:rFonts w:cs="Arial"/>
          <w:color w:val="000000" w:themeColor="text1"/>
          <w:szCs w:val="20"/>
        </w:rPr>
      </w:pPr>
      <w:r>
        <w:rPr>
          <w:rFonts w:cs="Arial"/>
          <w:color w:val="000000" w:themeColor="text1"/>
          <w:szCs w:val="20"/>
        </w:rPr>
        <w:t>Relative Fluid Overload (indexed to ECW), expressed as %</w:t>
      </w:r>
    </w:p>
    <w:p w14:paraId="567B66BA" w14:textId="77777777" w:rsidR="001E730B" w:rsidRDefault="001E730B" w:rsidP="001E730B">
      <w:pPr>
        <w:pStyle w:val="ListParagraph"/>
        <w:numPr>
          <w:ilvl w:val="0"/>
          <w:numId w:val="40"/>
        </w:numPr>
        <w:spacing w:after="0" w:line="360" w:lineRule="auto"/>
        <w:jc w:val="both"/>
        <w:rPr>
          <w:rFonts w:cs="Arial"/>
          <w:color w:val="000000" w:themeColor="text1"/>
          <w:szCs w:val="20"/>
        </w:rPr>
      </w:pPr>
      <w:r>
        <w:rPr>
          <w:rFonts w:cs="Arial"/>
          <w:color w:val="000000" w:themeColor="text1"/>
          <w:szCs w:val="20"/>
        </w:rPr>
        <w:t>Lean tissue index (LTI)</w:t>
      </w:r>
    </w:p>
    <w:p w14:paraId="5720C203" w14:textId="1E0F786F" w:rsidR="001E730B" w:rsidRPr="0090705A" w:rsidRDefault="001E730B" w:rsidP="001E730B">
      <w:pPr>
        <w:pStyle w:val="ListParagraph"/>
        <w:numPr>
          <w:ilvl w:val="0"/>
          <w:numId w:val="40"/>
        </w:numPr>
        <w:spacing w:after="0" w:line="360" w:lineRule="auto"/>
        <w:jc w:val="both"/>
        <w:rPr>
          <w:rFonts w:cs="Arial"/>
          <w:color w:val="000000" w:themeColor="text1"/>
          <w:szCs w:val="20"/>
        </w:rPr>
      </w:pPr>
      <w:r>
        <w:rPr>
          <w:rFonts w:cs="Arial"/>
          <w:color w:val="000000" w:themeColor="text1"/>
          <w:szCs w:val="20"/>
        </w:rPr>
        <w:t>Fat tissue index (FTI)</w:t>
      </w:r>
    </w:p>
    <w:p w14:paraId="1EBFE221" w14:textId="77777777" w:rsidR="00772E1E" w:rsidRPr="0090705A" w:rsidRDefault="00772E1E" w:rsidP="00772E1E">
      <w:pPr>
        <w:spacing w:after="0" w:line="360" w:lineRule="auto"/>
        <w:contextualSpacing/>
        <w:jc w:val="both"/>
        <w:rPr>
          <w:rFonts w:cs="Arial"/>
          <w:color w:val="000000" w:themeColor="text1"/>
          <w:szCs w:val="20"/>
        </w:rPr>
      </w:pPr>
    </w:p>
    <w:p w14:paraId="79AE4A33" w14:textId="77777777" w:rsidR="00990D5B" w:rsidRDefault="00990D5B">
      <w:pPr>
        <w:pStyle w:val="Heading2"/>
      </w:pPr>
      <w:bookmarkStart w:id="62" w:name="_Appendix"/>
      <w:bookmarkStart w:id="63" w:name="_8.4_Manual_assessment"/>
      <w:bookmarkStart w:id="64" w:name="_8.4_Criteria_for"/>
      <w:bookmarkStart w:id="65" w:name="_Toc119570739"/>
      <w:bookmarkEnd w:id="62"/>
      <w:bookmarkEnd w:id="63"/>
      <w:bookmarkEnd w:id="64"/>
      <w:r>
        <w:br w:type="page"/>
      </w:r>
    </w:p>
    <w:p w14:paraId="7D66F6D3" w14:textId="0CD8F150" w:rsidR="00880978" w:rsidRDefault="00880978">
      <w:pPr>
        <w:pStyle w:val="Heading2"/>
      </w:pPr>
      <w:bookmarkStart w:id="66" w:name="_8.4_Criteria_for_1"/>
      <w:bookmarkEnd w:id="66"/>
      <w:r>
        <w:lastRenderedPageBreak/>
        <w:t>8.4</w:t>
      </w:r>
      <w:r>
        <w:tab/>
      </w:r>
      <w:r w:rsidR="006D6AB0">
        <w:t>Criteria for rejecting BCM measurements by Cole-Cole plot visual inspection</w:t>
      </w:r>
      <w:bookmarkEnd w:id="65"/>
    </w:p>
    <w:p w14:paraId="42A1719F" w14:textId="2B45EC0F" w:rsidR="003220E2" w:rsidRDefault="003220E2" w:rsidP="00990D5B"/>
    <w:p w14:paraId="347DD165" w14:textId="5D73A19C" w:rsidR="003220E2" w:rsidRPr="003220E2" w:rsidRDefault="003220E2" w:rsidP="00990D5B">
      <w:r>
        <w:t>The two diagrams below provide a basic interpretation of the Cole-Cole plot:</w:t>
      </w:r>
    </w:p>
    <w:p w14:paraId="0920E664" w14:textId="3BC6B47D" w:rsidR="00A96793" w:rsidRDefault="007B3D41"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r>
        <w:rPr>
          <w:rFonts w:ascii="Calibri" w:eastAsia="Times New Roman" w:hAnsi="Calibri" w:cs="Times New Roman"/>
          <w:noProof/>
          <w:color w:val="000000"/>
          <w:lang w:eastAsia="en-GB"/>
        </w:rPr>
        <mc:AlternateContent>
          <mc:Choice Requires="wps">
            <w:drawing>
              <wp:anchor distT="0" distB="0" distL="114300" distR="114300" simplePos="0" relativeHeight="251680768" behindDoc="0" locked="0" layoutInCell="1" allowOverlap="1" wp14:anchorId="2818F878" wp14:editId="0E3A9381">
                <wp:simplePos x="0" y="0"/>
                <wp:positionH relativeFrom="column">
                  <wp:posOffset>3074934</wp:posOffset>
                </wp:positionH>
                <wp:positionV relativeFrom="paragraph">
                  <wp:posOffset>144780</wp:posOffset>
                </wp:positionV>
                <wp:extent cx="2915285" cy="2432050"/>
                <wp:effectExtent l="0" t="0" r="18415" b="25400"/>
                <wp:wrapNone/>
                <wp:docPr id="2" name="Rectangle 2"/>
                <wp:cNvGraphicFramePr/>
                <a:graphic xmlns:a="http://schemas.openxmlformats.org/drawingml/2006/main">
                  <a:graphicData uri="http://schemas.microsoft.com/office/word/2010/wordprocessingShape">
                    <wps:wsp>
                      <wps:cNvSpPr/>
                      <wps:spPr>
                        <a:xfrm>
                          <a:off x="0" y="0"/>
                          <a:ext cx="2915285" cy="2432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31AC4" id="Rectangle 2" o:spid="_x0000_s1026" style="position:absolute;margin-left:242.1pt;margin-top:11.4pt;width:229.55pt;height:19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" filled="f" strokecolor="black [3213]" strokeweight="1pt"/>
            </w:pict>
          </mc:Fallback>
        </mc:AlternateContent>
      </w:r>
      <w:r>
        <w:rPr>
          <w:rFonts w:ascii="Calibri" w:eastAsia="Times New Roman" w:hAnsi="Calibri" w:cs="Times New Roman"/>
          <w:noProof/>
          <w:color w:val="000000"/>
          <w:lang w:eastAsia="en-GB"/>
        </w:rPr>
        <mc:AlternateContent>
          <mc:Choice Requires="wps">
            <w:drawing>
              <wp:anchor distT="0" distB="0" distL="114300" distR="114300" simplePos="0" relativeHeight="251678720" behindDoc="0" locked="0" layoutInCell="1" allowOverlap="1" wp14:anchorId="3715A931" wp14:editId="044F9380">
                <wp:simplePos x="0" y="0"/>
                <wp:positionH relativeFrom="column">
                  <wp:posOffset>-19421</wp:posOffset>
                </wp:positionH>
                <wp:positionV relativeFrom="paragraph">
                  <wp:posOffset>145415</wp:posOffset>
                </wp:positionV>
                <wp:extent cx="2915285" cy="2432050"/>
                <wp:effectExtent l="0" t="0" r="18415" b="25400"/>
                <wp:wrapNone/>
                <wp:docPr id="1" name="Rectangle 1"/>
                <wp:cNvGraphicFramePr/>
                <a:graphic xmlns:a="http://schemas.openxmlformats.org/drawingml/2006/main">
                  <a:graphicData uri="http://schemas.microsoft.com/office/word/2010/wordprocessingShape">
                    <wps:wsp>
                      <wps:cNvSpPr/>
                      <wps:spPr>
                        <a:xfrm>
                          <a:off x="0" y="0"/>
                          <a:ext cx="2915285" cy="2432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AF5AF" id="Rectangle 1" o:spid="_x0000_s1026" style="position:absolute;margin-left:-1.55pt;margin-top:11.45pt;width:229.55pt;height:19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" filled="f" strokecolor="black [3213]" strokeweight="1pt"/>
            </w:pict>
          </mc:Fallback>
        </mc:AlternateContent>
      </w:r>
      <w:r w:rsidR="00A96793" w:rsidRPr="00990D5B">
        <w:rPr>
          <w:rFonts w:ascii="Calibri" w:eastAsia="Times New Roman" w:hAnsi="Calibri" w:cs="Times New Roman"/>
          <w:noProof/>
          <w:color w:val="595959" w:themeColor="text1" w:themeTint="A6"/>
          <w:lang w:eastAsia="en-GB"/>
        </w:rPr>
        <mc:AlternateContent>
          <mc:Choice Requires="wpg">
            <w:drawing>
              <wp:anchor distT="0" distB="0" distL="114300" distR="114300" simplePos="0" relativeHeight="251659264" behindDoc="0" locked="0" layoutInCell="1" allowOverlap="1" wp14:anchorId="77C1609E" wp14:editId="51070067">
                <wp:simplePos x="0" y="0"/>
                <wp:positionH relativeFrom="margin">
                  <wp:posOffset>-51758</wp:posOffset>
                </wp:positionH>
                <wp:positionV relativeFrom="paragraph">
                  <wp:posOffset>232087</wp:posOffset>
                </wp:positionV>
                <wp:extent cx="6177280" cy="2578783"/>
                <wp:effectExtent l="0" t="0" r="0" b="0"/>
                <wp:wrapNone/>
                <wp:docPr id="49" name="Group 49"/>
                <wp:cNvGraphicFramePr/>
                <a:graphic xmlns:a="http://schemas.openxmlformats.org/drawingml/2006/main">
                  <a:graphicData uri="http://schemas.microsoft.com/office/word/2010/wordprocessingGroup">
                    <wpg:wgp>
                      <wpg:cNvGrpSpPr/>
                      <wpg:grpSpPr>
                        <a:xfrm>
                          <a:off x="0" y="0"/>
                          <a:ext cx="6177280" cy="2578783"/>
                          <a:chOff x="-59262" y="48815"/>
                          <a:chExt cx="7073641" cy="2918549"/>
                        </a:xfrm>
                      </wpg:grpSpPr>
                      <wpg:grpSp>
                        <wpg:cNvPr id="50" name="Group 50"/>
                        <wpg:cNvGrpSpPr/>
                        <wpg:grpSpPr>
                          <a:xfrm>
                            <a:off x="-59262" y="48815"/>
                            <a:ext cx="3485778" cy="2642950"/>
                            <a:chOff x="-59262" y="48815"/>
                            <a:chExt cx="3485778" cy="2642950"/>
                          </a:xfrm>
                        </wpg:grpSpPr>
                        <pic:pic xmlns:pic="http://schemas.openxmlformats.org/drawingml/2006/picture">
                          <pic:nvPicPr>
                            <pic:cNvPr id="51" name="Picture 2"/>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21920" y="495300"/>
                              <a:ext cx="2800350" cy="1902460"/>
                            </a:xfrm>
                            <a:prstGeom prst="rect">
                              <a:avLst/>
                            </a:prstGeom>
                            <a:noFill/>
                            <a:ln>
                              <a:noFill/>
                            </a:ln>
                            <a:extLst/>
                          </pic:spPr>
                        </pic:pic>
                        <wpg:grpSp>
                          <wpg:cNvPr id="52" name="Group 52"/>
                          <wpg:cNvGrpSpPr/>
                          <wpg:grpSpPr>
                            <a:xfrm>
                              <a:off x="-59262" y="48815"/>
                              <a:ext cx="3485778" cy="2642950"/>
                              <a:chOff x="-59262" y="48815"/>
                              <a:chExt cx="3485778" cy="2642950"/>
                            </a:xfrm>
                          </wpg:grpSpPr>
                          <wpg:grpSp>
                            <wpg:cNvPr id="53" name="Group 53"/>
                            <wpg:cNvGrpSpPr/>
                            <wpg:grpSpPr>
                              <a:xfrm>
                                <a:off x="-59262" y="48815"/>
                                <a:ext cx="3485778" cy="2642950"/>
                                <a:chOff x="926103" y="-118825"/>
                                <a:chExt cx="3485778" cy="2642950"/>
                              </a:xfrm>
                            </wpg:grpSpPr>
                            <wps:wsp>
                              <wps:cNvPr id="54" name="Text Box 2"/>
                              <wps:cNvSpPr txBox="1">
                                <a:spLocks noChangeArrowheads="1"/>
                              </wps:cNvSpPr>
                              <wps:spPr bwMode="auto">
                                <a:xfrm>
                                  <a:off x="1264920" y="-118825"/>
                                  <a:ext cx="3146961" cy="339726"/>
                                </a:xfrm>
                                <a:prstGeom prst="rect">
                                  <a:avLst/>
                                </a:prstGeom>
                                <a:solidFill>
                                  <a:srgbClr val="FFFFFF"/>
                                </a:solidFill>
                                <a:ln w="9525">
                                  <a:noFill/>
                                  <a:miter lim="800000"/>
                                  <a:headEnd/>
                                  <a:tailEnd/>
                                </a:ln>
                              </wps:spPr>
                              <wps:txbx>
                                <w:txbxContent>
                                  <w:p w14:paraId="56BD5ADC" w14:textId="77777777" w:rsidR="00AF0655" w:rsidRPr="00CE7267" w:rsidRDefault="00AF0655" w:rsidP="00A96793">
                                    <w:pPr>
                                      <w:jc w:val="center"/>
                                      <w:rPr>
                                        <w:sz w:val="20"/>
                                        <w:szCs w:val="20"/>
                                      </w:rPr>
                                    </w:pPr>
                                    <w:r w:rsidRPr="00CE7267">
                                      <w:rPr>
                                        <w:sz w:val="20"/>
                                        <w:szCs w:val="20"/>
                                      </w:rPr>
                                      <w:t>Characteristic frequency (highest reactance)</w:t>
                                    </w:r>
                                  </w:p>
                                </w:txbxContent>
                              </wps:txbx>
                              <wps:bodyPr rot="0" vert="horz" wrap="square" lIns="91440" tIns="45720" rIns="91440" bIns="45720" anchor="t" anchorCtr="0">
                                <a:noAutofit/>
                              </wps:bodyPr>
                            </wps:wsp>
                            <wps:wsp>
                              <wps:cNvPr id="55" name="Straight Arrow Connector 55"/>
                              <wps:cNvCnPr/>
                              <wps:spPr>
                                <a:xfrm>
                                  <a:off x="2803596" y="135722"/>
                                  <a:ext cx="1" cy="43569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6" name="Text Box 56"/>
                              <wps:cNvSpPr txBox="1">
                                <a:spLocks noChangeArrowheads="1"/>
                              </wps:cNvSpPr>
                              <wps:spPr bwMode="auto">
                                <a:xfrm>
                                  <a:off x="3010384" y="499952"/>
                                  <a:ext cx="1270482" cy="464819"/>
                                </a:xfrm>
                                <a:prstGeom prst="rect">
                                  <a:avLst/>
                                </a:prstGeom>
                                <a:noFill/>
                                <a:ln w="9525">
                                  <a:noFill/>
                                  <a:miter lim="800000"/>
                                  <a:headEnd/>
                                  <a:tailEnd/>
                                </a:ln>
                              </wps:spPr>
                              <wps:txbx>
                                <w:txbxContent>
                                  <w:p w14:paraId="3953876F" w14:textId="77777777" w:rsidR="00AF0655" w:rsidRPr="00CE7267" w:rsidRDefault="00AF0655" w:rsidP="00860013">
                                    <w:pPr>
                                      <w:jc w:val="center"/>
                                      <w:rPr>
                                        <w:sz w:val="20"/>
                                        <w:szCs w:val="20"/>
                                      </w:rPr>
                                    </w:pPr>
                                    <w:r w:rsidRPr="00CE7267">
                                      <w:rPr>
                                        <w:sz w:val="20"/>
                                        <w:szCs w:val="20"/>
                                      </w:rPr>
                                      <w:t>Low frequency impedances</w:t>
                                    </w:r>
                                  </w:p>
                                </w:txbxContent>
                              </wps:txbx>
                              <wps:bodyPr rot="0" vert="horz" wrap="square" lIns="91440" tIns="45720" rIns="91440" bIns="45720" anchor="t" anchorCtr="0">
                                <a:noAutofit/>
                              </wps:bodyPr>
                            </wps:wsp>
                            <wps:wsp>
                              <wps:cNvPr id="57" name="Text Box 57"/>
                              <wps:cNvSpPr txBox="1">
                                <a:spLocks noChangeArrowheads="1"/>
                              </wps:cNvSpPr>
                              <wps:spPr bwMode="auto">
                                <a:xfrm>
                                  <a:off x="1368910" y="483958"/>
                                  <a:ext cx="1286510" cy="541655"/>
                                </a:xfrm>
                                <a:prstGeom prst="rect">
                                  <a:avLst/>
                                </a:prstGeom>
                                <a:noFill/>
                                <a:ln w="9525">
                                  <a:noFill/>
                                  <a:miter lim="800000"/>
                                  <a:headEnd/>
                                  <a:tailEnd/>
                                </a:ln>
                              </wps:spPr>
                              <wps:txbx>
                                <w:txbxContent>
                                  <w:p w14:paraId="547F7B2C" w14:textId="77777777" w:rsidR="00AF0655" w:rsidRPr="00CE7267" w:rsidRDefault="00AF0655" w:rsidP="00860013">
                                    <w:pPr>
                                      <w:jc w:val="center"/>
                                      <w:rPr>
                                        <w:sz w:val="20"/>
                                        <w:szCs w:val="20"/>
                                      </w:rPr>
                                    </w:pPr>
                                    <w:r w:rsidRPr="00CE7267">
                                      <w:rPr>
                                        <w:sz w:val="20"/>
                                        <w:szCs w:val="20"/>
                                      </w:rPr>
                                      <w:t>High frequency impedances</w:t>
                                    </w:r>
                                  </w:p>
                                </w:txbxContent>
                              </wps:txbx>
                              <wps:bodyPr rot="0" vert="horz" wrap="square" lIns="91440" tIns="45720" rIns="91440" bIns="45720" anchor="t" anchorCtr="0">
                                <a:noAutofit/>
                              </wps:bodyPr>
                            </wps:wsp>
                            <wps:wsp>
                              <wps:cNvPr id="58" name="Straight Arrow Connector 58"/>
                              <wps:cNvCnPr/>
                              <wps:spPr>
                                <a:xfrm>
                                  <a:off x="2026920" y="914400"/>
                                  <a:ext cx="372110" cy="25463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 name="Text Box 2"/>
                              <wps:cNvSpPr txBox="1">
                                <a:spLocks noChangeArrowheads="1"/>
                              </wps:cNvSpPr>
                              <wps:spPr bwMode="auto">
                                <a:xfrm>
                                  <a:off x="1456602" y="2184400"/>
                                  <a:ext cx="2292350" cy="339725"/>
                                </a:xfrm>
                                <a:prstGeom prst="rect">
                                  <a:avLst/>
                                </a:prstGeom>
                                <a:solidFill>
                                  <a:srgbClr val="FFFFFF"/>
                                </a:solidFill>
                                <a:ln w="9525">
                                  <a:noFill/>
                                  <a:miter lim="800000"/>
                                  <a:headEnd/>
                                  <a:tailEnd/>
                                </a:ln>
                              </wps:spPr>
                              <wps:txbx>
                                <w:txbxContent>
                                  <w:p w14:paraId="39A53C9F" w14:textId="77777777" w:rsidR="00AF0655" w:rsidRPr="00CE7267" w:rsidRDefault="00AF0655" w:rsidP="00A96793">
                                    <w:pPr>
                                      <w:jc w:val="center"/>
                                      <w:rPr>
                                        <w:sz w:val="20"/>
                                        <w:szCs w:val="20"/>
                                      </w:rPr>
                                    </w:pPr>
                                    <w:r w:rsidRPr="00CE7267">
                                      <w:rPr>
                                        <w:sz w:val="20"/>
                                        <w:szCs w:val="20"/>
                                      </w:rPr>
                                      <w:t>Resistance</w:t>
                                    </w:r>
                                  </w:p>
                                </w:txbxContent>
                              </wps:txbx>
                              <wps:bodyPr rot="0" vert="horz" wrap="square" lIns="91440" tIns="45720" rIns="91440" bIns="45720" anchor="t" anchorCtr="0">
                                <a:noAutofit/>
                              </wps:bodyPr>
                            </wps:wsp>
                            <wps:wsp>
                              <wps:cNvPr id="60" name="Text Box 2"/>
                              <wps:cNvSpPr txBox="1">
                                <a:spLocks noChangeArrowheads="1"/>
                              </wps:cNvSpPr>
                              <wps:spPr bwMode="auto">
                                <a:xfrm rot="16200000">
                                  <a:off x="460059" y="923181"/>
                                  <a:ext cx="1271813" cy="339725"/>
                                </a:xfrm>
                                <a:prstGeom prst="rect">
                                  <a:avLst/>
                                </a:prstGeom>
                                <a:noFill/>
                                <a:ln w="9525">
                                  <a:noFill/>
                                  <a:miter lim="800000"/>
                                  <a:headEnd/>
                                  <a:tailEnd/>
                                </a:ln>
                              </wps:spPr>
                              <wps:txbx>
                                <w:txbxContent>
                                  <w:p w14:paraId="13138059" w14:textId="77777777" w:rsidR="00AF0655" w:rsidRPr="00CE7267" w:rsidRDefault="00AF0655" w:rsidP="00A96793">
                                    <w:pPr>
                                      <w:jc w:val="center"/>
                                      <w:rPr>
                                        <w:sz w:val="20"/>
                                        <w:szCs w:val="20"/>
                                      </w:rPr>
                                    </w:pPr>
                                    <w:r w:rsidRPr="00CE7267">
                                      <w:rPr>
                                        <w:sz w:val="20"/>
                                        <w:szCs w:val="20"/>
                                      </w:rPr>
                                      <w:t>Reactance</w:t>
                                    </w:r>
                                  </w:p>
                                </w:txbxContent>
                              </wps:txbx>
                              <wps:bodyPr rot="0" vert="horz" wrap="square" lIns="91440" tIns="45720" rIns="91440" bIns="45720" anchor="t" anchorCtr="0">
                                <a:noAutofit/>
                              </wps:bodyPr>
                            </wps:wsp>
                          </wpg:grpSp>
                          <wps:wsp>
                            <wps:cNvPr id="61" name="Straight Arrow Connector 61"/>
                            <wps:cNvCnPr/>
                            <wps:spPr>
                              <a:xfrm flipH="1">
                                <a:off x="2240280" y="1082040"/>
                                <a:ext cx="372102" cy="25463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pSp>
                        <wpg:cNvPr id="62" name="Group 62"/>
                        <wpg:cNvGrpSpPr/>
                        <wpg:grpSpPr>
                          <a:xfrm>
                            <a:off x="3388361" y="137128"/>
                            <a:ext cx="3626018" cy="2830236"/>
                            <a:chOff x="81281" y="-32"/>
                            <a:chExt cx="3626018" cy="2830236"/>
                          </a:xfrm>
                        </wpg:grpSpPr>
                        <pic:pic xmlns:pic="http://schemas.openxmlformats.org/drawingml/2006/picture">
                          <pic:nvPicPr>
                            <pic:cNvPr id="51201"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44052" y="373380"/>
                              <a:ext cx="2781300" cy="1889759"/>
                            </a:xfrm>
                            <a:prstGeom prst="rect">
                              <a:avLst/>
                            </a:prstGeom>
                            <a:noFill/>
                            <a:ln>
                              <a:noFill/>
                            </a:ln>
                            <a:extLst/>
                          </pic:spPr>
                        </pic:pic>
                        <wps:wsp>
                          <wps:cNvPr id="51203" name="Straight Connector 51203"/>
                          <wps:cNvCnPr/>
                          <wps:spPr>
                            <a:xfrm flipH="1">
                              <a:off x="788834" y="518160"/>
                              <a:ext cx="2293619" cy="1592580"/>
                            </a:xfrm>
                            <a:prstGeom prst="line">
                              <a:avLst/>
                            </a:prstGeom>
                            <a:ln w="19050">
                              <a:solidFill>
                                <a:srgbClr val="FF0000"/>
                              </a:solidFill>
                              <a:prstDash val="sysDot"/>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51200" name="Text Box 2"/>
                          <wps:cNvSpPr txBox="1">
                            <a:spLocks noChangeArrowheads="1"/>
                          </wps:cNvSpPr>
                          <wps:spPr bwMode="auto">
                            <a:xfrm>
                              <a:off x="81281" y="2161851"/>
                              <a:ext cx="1789518" cy="668353"/>
                            </a:xfrm>
                            <a:prstGeom prst="rect">
                              <a:avLst/>
                            </a:prstGeom>
                            <a:noFill/>
                            <a:ln w="9525">
                              <a:noFill/>
                              <a:miter lim="800000"/>
                              <a:headEnd/>
                              <a:tailEnd/>
                            </a:ln>
                          </wps:spPr>
                          <wps:txbx>
                            <w:txbxContent>
                              <w:p w14:paraId="6E2F8EFA" w14:textId="77777777" w:rsidR="00AF0655" w:rsidRPr="00990D5B" w:rsidRDefault="00AF0655" w:rsidP="00A96793">
                                <w:pPr>
                                  <w:jc w:val="center"/>
                                  <w:rPr>
                                    <w:color w:val="595959" w:themeColor="text1" w:themeTint="A6"/>
                                    <w:sz w:val="20"/>
                                    <w:szCs w:val="20"/>
                                  </w:rPr>
                                </w:pPr>
                                <w:r w:rsidRPr="00990D5B">
                                  <w:rPr>
                                    <w:color w:val="595959" w:themeColor="text1" w:themeTint="A6"/>
                                    <w:sz w:val="20"/>
                                    <w:szCs w:val="20"/>
                                  </w:rPr>
                                  <w:t>Direction of increasing fluid overload</w:t>
                                </w:r>
                              </w:p>
                            </w:txbxContent>
                          </wps:txbx>
                          <wps:bodyPr rot="0" vert="horz" wrap="square" lIns="91440" tIns="45720" rIns="91440" bIns="45720" anchor="t" anchorCtr="0">
                            <a:noAutofit/>
                          </wps:bodyPr>
                        </wps:wsp>
                        <wps:wsp>
                          <wps:cNvPr id="63" name="Text Box 2"/>
                          <wps:cNvSpPr txBox="1">
                            <a:spLocks noChangeArrowheads="1"/>
                          </wps:cNvSpPr>
                          <wps:spPr bwMode="auto">
                            <a:xfrm>
                              <a:off x="1878684" y="-32"/>
                              <a:ext cx="1828615" cy="520700"/>
                            </a:xfrm>
                            <a:prstGeom prst="rect">
                              <a:avLst/>
                            </a:prstGeom>
                            <a:noFill/>
                            <a:ln w="9525">
                              <a:noFill/>
                              <a:miter lim="800000"/>
                              <a:headEnd/>
                              <a:tailEnd/>
                            </a:ln>
                          </wps:spPr>
                          <wps:txbx>
                            <w:txbxContent>
                              <w:p w14:paraId="318CF2F3" w14:textId="77777777" w:rsidR="00AF0655" w:rsidRPr="00990D5B" w:rsidRDefault="00AF0655" w:rsidP="00A96793">
                                <w:pPr>
                                  <w:jc w:val="center"/>
                                  <w:rPr>
                                    <w:color w:val="595959" w:themeColor="text1" w:themeTint="A6"/>
                                    <w:sz w:val="20"/>
                                    <w:szCs w:val="20"/>
                                  </w:rPr>
                                </w:pPr>
                                <w:r w:rsidRPr="00990D5B">
                                  <w:rPr>
                                    <w:color w:val="595959" w:themeColor="text1" w:themeTint="A6"/>
                                    <w:sz w:val="20"/>
                                    <w:szCs w:val="20"/>
                                  </w:rPr>
                                  <w:t>Direction of increasing fluid depletion</w:t>
                                </w:r>
                              </w:p>
                            </w:txbxContent>
                          </wps:txbx>
                          <wps:bodyPr rot="0" vert="horz" wrap="square" lIns="91440" tIns="45720" rIns="91440" bIns="45720" anchor="t" anchorCtr="0">
                            <a:noAutofit/>
                          </wps:bodyPr>
                        </wps:wsp>
                        <wps:wsp>
                          <wps:cNvPr id="51204" name="Text Box 2"/>
                          <wps:cNvSpPr txBox="1">
                            <a:spLocks noChangeArrowheads="1"/>
                          </wps:cNvSpPr>
                          <wps:spPr bwMode="auto">
                            <a:xfrm>
                              <a:off x="1573697" y="2263140"/>
                              <a:ext cx="1080135" cy="339724"/>
                            </a:xfrm>
                            <a:prstGeom prst="rect">
                              <a:avLst/>
                            </a:prstGeom>
                            <a:noFill/>
                            <a:ln w="9525">
                              <a:noFill/>
                              <a:miter lim="800000"/>
                              <a:headEnd/>
                              <a:tailEnd/>
                            </a:ln>
                          </wps:spPr>
                          <wps:txbx>
                            <w:txbxContent>
                              <w:p w14:paraId="07511DF0" w14:textId="77777777" w:rsidR="00AF0655" w:rsidRPr="00CE7267" w:rsidRDefault="00AF0655" w:rsidP="00A96793">
                                <w:pPr>
                                  <w:jc w:val="center"/>
                                  <w:rPr>
                                    <w:sz w:val="20"/>
                                    <w:szCs w:val="20"/>
                                  </w:rPr>
                                </w:pPr>
                                <w:r w:rsidRPr="00CE7267">
                                  <w:rPr>
                                    <w:sz w:val="20"/>
                                    <w:szCs w:val="20"/>
                                  </w:rPr>
                                  <w:t>Resistance</w:t>
                                </w:r>
                              </w:p>
                            </w:txbxContent>
                          </wps:txbx>
                          <wps:bodyPr rot="0" vert="horz" wrap="square" lIns="91440" tIns="45720" rIns="91440" bIns="45720" anchor="t" anchorCtr="0">
                            <a:noAutofit/>
                          </wps:bodyPr>
                        </wps:wsp>
                        <wps:wsp>
                          <wps:cNvPr id="51205" name="Text Box 2"/>
                          <wps:cNvSpPr txBox="1">
                            <a:spLocks noChangeArrowheads="1"/>
                          </wps:cNvSpPr>
                          <wps:spPr bwMode="auto">
                            <a:xfrm rot="16200000">
                              <a:off x="-63090" y="922204"/>
                              <a:ext cx="1365095" cy="339725"/>
                            </a:xfrm>
                            <a:prstGeom prst="rect">
                              <a:avLst/>
                            </a:prstGeom>
                            <a:noFill/>
                            <a:ln w="9525">
                              <a:noFill/>
                              <a:miter lim="800000"/>
                              <a:headEnd/>
                              <a:tailEnd/>
                            </a:ln>
                          </wps:spPr>
                          <wps:txbx>
                            <w:txbxContent>
                              <w:p w14:paraId="4DF62281" w14:textId="77777777" w:rsidR="00AF0655" w:rsidRPr="00CE7267" w:rsidRDefault="00AF0655" w:rsidP="00A96793">
                                <w:pPr>
                                  <w:jc w:val="center"/>
                                  <w:rPr>
                                    <w:sz w:val="20"/>
                                    <w:szCs w:val="20"/>
                                  </w:rPr>
                                </w:pPr>
                                <w:r w:rsidRPr="00CE7267">
                                  <w:rPr>
                                    <w:sz w:val="20"/>
                                    <w:szCs w:val="20"/>
                                  </w:rPr>
                                  <w:t>Reactance</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7C1609E" id="Group 49" o:spid="_x0000_s1026" style="position:absolute;margin-left:-4.1pt;margin-top:18.25pt;width:486.4pt;height:203.05pt;z-index:251659264;mso-position-horizontal-relative:margin;mso-width-relative:margin;mso-height-relative:margin" coordorigin="-592,488" coordsize="70736,29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">
                <v:group id="Group 50" o:spid="_x0000_s1027" style="position:absolute;left:-592;top:488;width:34857;height:26429" coordorigin="-592,488" coordsize="34857,2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219;top:4953;width:28003;height:19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">
                    <v:imagedata r:id="rId9" o:title="" chromakey="white"/>
                    <v:path arrowok="t"/>
                  </v:shape>
                  <v:group id="Group 52" o:spid="_x0000_s1029" style="position:absolute;left:-592;top:488;width:34857;height:26429" coordorigin="-592,488" coordsize="34857,2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53" o:spid="_x0000_s1030" style="position:absolute;left:-592;top:488;width:34857;height:26429" coordorigin="9261,-1188" coordsize="34857,2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type id="_x0000_t202" coordsize="21600,21600" o:spt="202" path="m,l,21600r21600,l21600,xe">
                        <v:stroke joinstyle="miter"/>
                        <v:path gradientshapeok="t" o:connecttype="rect"/>
                      </v:shapetype>
                      <v:shape id="_x0000_s1031" type="#_x0000_t202" style="position:absolute;left:12649;top:-1188;width:31469;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14:paraId="56BD5ADC" w14:textId="77777777" w:rsidR="00AF0655" w:rsidRPr="00CE7267" w:rsidRDefault="00AF0655" w:rsidP="00A96793">
                              <w:pPr>
                                <w:jc w:val="center"/>
                                <w:rPr>
                                  <w:sz w:val="20"/>
                                  <w:szCs w:val="20"/>
                                </w:rPr>
                              </w:pPr>
                              <w:r w:rsidRPr="00CE7267">
                                <w:rPr>
                                  <w:sz w:val="20"/>
                                  <w:szCs w:val="20"/>
                                </w:rPr>
                                <w:t>Characteristic frequency (highest reactance)</w:t>
                              </w:r>
                            </w:p>
                          </w:txbxContent>
                        </v:textbox>
                      </v:shape>
                      <v:shapetype id="_x0000_t32" coordsize="21600,21600" o:spt="32" o:oned="t" path="m,l21600,21600e" filled="f">
                        <v:path arrowok="t" fillok="f" o:connecttype="none"/>
                        <o:lock v:ext="edit" shapetype="t"/>
                      </v:shapetype>
                      <v:shape id="Straight Arrow Connector 55" o:spid="_x0000_s1032" type="#_x0000_t32" style="position:absolute;left:28035;top:1357;width:0;height:43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" strokecolor="black [3213]" strokeweight="1.5pt">
                        <v:stroke endarrow="open" joinstyle="miter"/>
                      </v:shape>
                      <v:shape id="Text Box 56" o:spid="_x0000_s1033" type="#_x0000_t202" style="position:absolute;left:30103;top:4999;width:12705;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3953876F" w14:textId="77777777" w:rsidR="00AF0655" w:rsidRPr="00CE7267" w:rsidRDefault="00AF0655" w:rsidP="00860013">
                              <w:pPr>
                                <w:jc w:val="center"/>
                                <w:rPr>
                                  <w:sz w:val="20"/>
                                  <w:szCs w:val="20"/>
                                </w:rPr>
                              </w:pPr>
                              <w:r w:rsidRPr="00CE7267">
                                <w:rPr>
                                  <w:sz w:val="20"/>
                                  <w:szCs w:val="20"/>
                                </w:rPr>
                                <w:t>Low frequency impedances</w:t>
                              </w:r>
                            </w:p>
                          </w:txbxContent>
                        </v:textbox>
                      </v:shape>
                      <v:shape id="Text Box 57" o:spid="_x0000_s1034" type="#_x0000_t202" style="position:absolute;left:13689;top:4839;width:12865;height:5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547F7B2C" w14:textId="77777777" w:rsidR="00AF0655" w:rsidRPr="00CE7267" w:rsidRDefault="00AF0655" w:rsidP="00860013">
                              <w:pPr>
                                <w:jc w:val="center"/>
                                <w:rPr>
                                  <w:sz w:val="20"/>
                                  <w:szCs w:val="20"/>
                                </w:rPr>
                              </w:pPr>
                              <w:r w:rsidRPr="00CE7267">
                                <w:rPr>
                                  <w:sz w:val="20"/>
                                  <w:szCs w:val="20"/>
                                </w:rPr>
                                <w:t>High frequency impedances</w:t>
                              </w:r>
                            </w:p>
                          </w:txbxContent>
                        </v:textbox>
                      </v:shape>
                      <v:shape id="Straight Arrow Connector 58" o:spid="_x0000_s1035" type="#_x0000_t32" style="position:absolute;left:20269;top:9144;width:3721;height:2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" strokecolor="black [3213]" strokeweight="1.5pt">
                        <v:stroke endarrow="open" joinstyle="miter"/>
                      </v:shape>
                      <v:shape id="_x0000_s1036" type="#_x0000_t202" style="position:absolute;left:14566;top:21844;width:22923;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p w14:paraId="39A53C9F" w14:textId="77777777" w:rsidR="00AF0655" w:rsidRPr="00CE7267" w:rsidRDefault="00AF0655" w:rsidP="00A96793">
                              <w:pPr>
                                <w:jc w:val="center"/>
                                <w:rPr>
                                  <w:sz w:val="20"/>
                                  <w:szCs w:val="20"/>
                                </w:rPr>
                              </w:pPr>
                              <w:r w:rsidRPr="00CE7267">
                                <w:rPr>
                                  <w:sz w:val="20"/>
                                  <w:szCs w:val="20"/>
                                </w:rPr>
                                <w:t>Resistance</w:t>
                              </w:r>
                            </w:p>
                          </w:txbxContent>
                        </v:textbox>
                      </v:shape>
                      <v:shape id="_x0000_s1037" type="#_x0000_t202" style="position:absolute;left:4601;top:9231;width:12718;height:339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" filled="f" stroked="f">
                        <v:textbox>
                          <w:txbxContent>
                            <w:p w14:paraId="13138059" w14:textId="77777777" w:rsidR="00AF0655" w:rsidRPr="00CE7267" w:rsidRDefault="00AF0655" w:rsidP="00A96793">
                              <w:pPr>
                                <w:jc w:val="center"/>
                                <w:rPr>
                                  <w:sz w:val="20"/>
                                  <w:szCs w:val="20"/>
                                </w:rPr>
                              </w:pPr>
                              <w:r w:rsidRPr="00CE7267">
                                <w:rPr>
                                  <w:sz w:val="20"/>
                                  <w:szCs w:val="20"/>
                                </w:rPr>
                                <w:t>Reactance</w:t>
                              </w:r>
                            </w:p>
                          </w:txbxContent>
                        </v:textbox>
                      </v:shape>
                    </v:group>
                    <v:shape id="Straight Arrow Connector 61" o:spid="_x0000_s1038" type="#_x0000_t32" style="position:absolute;left:22402;top:10820;width:3721;height:25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" strokecolor="black [3213]" strokeweight="1.5pt">
                      <v:stroke endarrow="open" joinstyle="miter"/>
                    </v:shape>
                  </v:group>
                </v:group>
                <v:group id="Group 62" o:spid="_x0000_s1039" style="position:absolute;left:33883;top:1371;width:36260;height:28302" coordorigin="812" coordsize="36260,2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Picture 2" o:spid="_x0000_s1040" type="#_x0000_t75" style="position:absolute;left:6440;top:3733;width:27813;height:18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">
                    <v:imagedata r:id="rId9" o:title=""/>
                    <v:path arrowok="t"/>
                  </v:shape>
                  <v:line id="Straight Connector 51203" o:spid="_x0000_s1041" style="position:absolute;flip:x;visibility:visible;mso-wrap-style:square" from="7888,5181" to="30824,21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" strokecolor="red" strokeweight="1.5pt">
                    <v:stroke dashstyle="1 1" startarrow="open" endarrow="open" joinstyle="miter"/>
                  </v:line>
                  <v:shape id="_x0000_s1042" type="#_x0000_t202" style="position:absolute;left:812;top:21618;width:17895;height:6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" filled="f" stroked="f">
                    <v:textbox>
                      <w:txbxContent>
                        <w:p w14:paraId="6E2F8EFA" w14:textId="77777777" w:rsidR="00AF0655" w:rsidRPr="00990D5B" w:rsidRDefault="00AF0655" w:rsidP="00A96793">
                          <w:pPr>
                            <w:jc w:val="center"/>
                            <w:rPr>
                              <w:color w:val="595959" w:themeColor="text1" w:themeTint="A6"/>
                              <w:sz w:val="20"/>
                              <w:szCs w:val="20"/>
                            </w:rPr>
                          </w:pPr>
                          <w:r w:rsidRPr="00990D5B">
                            <w:rPr>
                              <w:color w:val="595959" w:themeColor="text1" w:themeTint="A6"/>
                              <w:sz w:val="20"/>
                              <w:szCs w:val="20"/>
                            </w:rPr>
                            <w:t>Direction of increasing fluid overload</w:t>
                          </w:r>
                        </w:p>
                      </w:txbxContent>
                    </v:textbox>
                  </v:shape>
                  <v:shape id="_x0000_s1043" type="#_x0000_t202" style="position:absolute;left:18786;width:18286;height:5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18CF2F3" w14:textId="77777777" w:rsidR="00AF0655" w:rsidRPr="00990D5B" w:rsidRDefault="00AF0655" w:rsidP="00A96793">
                          <w:pPr>
                            <w:jc w:val="center"/>
                            <w:rPr>
                              <w:color w:val="595959" w:themeColor="text1" w:themeTint="A6"/>
                              <w:sz w:val="20"/>
                              <w:szCs w:val="20"/>
                            </w:rPr>
                          </w:pPr>
                          <w:r w:rsidRPr="00990D5B">
                            <w:rPr>
                              <w:color w:val="595959" w:themeColor="text1" w:themeTint="A6"/>
                              <w:sz w:val="20"/>
                              <w:szCs w:val="20"/>
                            </w:rPr>
                            <w:t>Direction of increasing fluid depletion</w:t>
                          </w:r>
                        </w:p>
                      </w:txbxContent>
                    </v:textbox>
                  </v:shape>
                  <v:shape id="_x0000_s1044" type="#_x0000_t202" style="position:absolute;left:15736;top:22631;width:10802;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" filled="f" stroked="f">
                    <v:textbox>
                      <w:txbxContent>
                        <w:p w14:paraId="07511DF0" w14:textId="77777777" w:rsidR="00AF0655" w:rsidRPr="00CE7267" w:rsidRDefault="00AF0655" w:rsidP="00A96793">
                          <w:pPr>
                            <w:jc w:val="center"/>
                            <w:rPr>
                              <w:sz w:val="20"/>
                              <w:szCs w:val="20"/>
                            </w:rPr>
                          </w:pPr>
                          <w:r w:rsidRPr="00CE7267">
                            <w:rPr>
                              <w:sz w:val="20"/>
                              <w:szCs w:val="20"/>
                            </w:rPr>
                            <w:t>Resistance</w:t>
                          </w:r>
                        </w:p>
                      </w:txbxContent>
                    </v:textbox>
                  </v:shape>
                  <v:shape id="_x0000_s1045" type="#_x0000_t202" style="position:absolute;left:-632;top:9222;width:13651;height:33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" filled="f" stroked="f">
                    <v:textbox>
                      <w:txbxContent>
                        <w:p w14:paraId="4DF62281" w14:textId="77777777" w:rsidR="00AF0655" w:rsidRPr="00CE7267" w:rsidRDefault="00AF0655" w:rsidP="00A96793">
                          <w:pPr>
                            <w:jc w:val="center"/>
                            <w:rPr>
                              <w:sz w:val="20"/>
                              <w:szCs w:val="20"/>
                            </w:rPr>
                          </w:pPr>
                          <w:r w:rsidRPr="00CE7267">
                            <w:rPr>
                              <w:sz w:val="20"/>
                              <w:szCs w:val="20"/>
                            </w:rPr>
                            <w:t>Reactance</w:t>
                          </w:r>
                        </w:p>
                      </w:txbxContent>
                    </v:textbox>
                  </v:shape>
                </v:group>
                <w10:wrap anchorx="margin"/>
              </v:group>
            </w:pict>
          </mc:Fallback>
        </mc:AlternateContent>
      </w:r>
    </w:p>
    <w:p w14:paraId="4E334F7D" w14:textId="2423A9CF"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217D3AFD" w14:textId="71FCD804"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5C4CC7D0" w14:textId="3C724ADA"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089A507B" w14:textId="74FAAE6A"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230E30F6" w14:textId="35660EDE"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727922A2" w14:textId="50A8A69F"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2C3295D1" w14:textId="39388B08"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2BAA3B3C" w14:textId="4DBE2A71"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3CAF2B23" w14:textId="63E2EAC3"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2716BC5A" w14:textId="2665F0B1"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2E448BFB" w14:textId="0B7CE429"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16BAFA5F" w14:textId="0F0B6046"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1E23CE5A" w14:textId="234B214E"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5EB0233E" w14:textId="43B29592" w:rsidR="00A96793" w:rsidRDefault="00A96793" w:rsidP="00A96793">
      <w:pPr>
        <w:shd w:val="clear" w:color="auto" w:fill="FFFFFF"/>
        <w:spacing w:beforeAutospacing="1" w:after="0" w:afterAutospacing="1" w:line="240" w:lineRule="auto"/>
        <w:contextualSpacing/>
        <w:rPr>
          <w:rFonts w:ascii="Calibri" w:eastAsia="Times New Roman" w:hAnsi="Calibri" w:cs="Times New Roman"/>
          <w:color w:val="000000"/>
          <w:lang w:eastAsia="en-GB"/>
        </w:rPr>
      </w:pPr>
    </w:p>
    <w:p w14:paraId="2644E57B" w14:textId="4ACD7E3A" w:rsidR="00A96793" w:rsidRPr="00860013" w:rsidRDefault="00A96793" w:rsidP="00860013">
      <w:pPr>
        <w:shd w:val="clear" w:color="auto" w:fill="FFFFFF"/>
        <w:spacing w:beforeAutospacing="1" w:after="0" w:afterAutospacing="1" w:line="360" w:lineRule="auto"/>
        <w:contextualSpacing/>
        <w:rPr>
          <w:rFonts w:eastAsia="Times New Roman" w:cs="Arial"/>
          <w:color w:val="000000"/>
          <w:lang w:eastAsia="en-GB"/>
        </w:rPr>
      </w:pPr>
    </w:p>
    <w:p w14:paraId="3C245F00" w14:textId="5C7563BE" w:rsidR="00A96793" w:rsidRPr="00860013" w:rsidRDefault="00A96793" w:rsidP="00860013">
      <w:pPr>
        <w:shd w:val="clear" w:color="auto" w:fill="FFFFFF"/>
        <w:spacing w:beforeAutospacing="1" w:after="0" w:afterAutospacing="1" w:line="360" w:lineRule="auto"/>
        <w:contextualSpacing/>
        <w:jc w:val="both"/>
        <w:rPr>
          <w:rFonts w:eastAsia="Times New Roman" w:cs="Arial"/>
          <w:color w:val="000000"/>
          <w:lang w:eastAsia="en-GB"/>
        </w:rPr>
      </w:pPr>
      <w:r w:rsidRPr="00860013">
        <w:rPr>
          <w:rFonts w:eastAsia="Times New Roman" w:cs="Arial"/>
          <w:color w:val="000000"/>
          <w:lang w:eastAsia="en-GB"/>
        </w:rPr>
        <w:t>When manually reviewing Cole-Cole plots generated by the BCM for quality assurance, the following rule will be used to classify measurements as having poor data quality</w:t>
      </w:r>
      <w:r w:rsidR="006D6AB0">
        <w:rPr>
          <w:rFonts w:eastAsia="Times New Roman" w:cs="Arial"/>
          <w:color w:val="000000"/>
          <w:lang w:eastAsia="en-GB"/>
        </w:rPr>
        <w:t>.</w:t>
      </w:r>
    </w:p>
    <w:p w14:paraId="5A5D4922" w14:textId="77777777" w:rsidR="00A96793" w:rsidRPr="00860013" w:rsidRDefault="00A96793" w:rsidP="00860013">
      <w:pPr>
        <w:shd w:val="clear" w:color="auto" w:fill="FFFFFF"/>
        <w:spacing w:beforeAutospacing="1" w:after="0" w:afterAutospacing="1" w:line="360" w:lineRule="auto"/>
        <w:contextualSpacing/>
        <w:jc w:val="both"/>
        <w:rPr>
          <w:rFonts w:eastAsia="Times New Roman" w:cs="Arial"/>
          <w:color w:val="000000"/>
          <w:lang w:eastAsia="en-GB"/>
        </w:rPr>
      </w:pPr>
    </w:p>
    <w:p w14:paraId="2B415735" w14:textId="34A94534" w:rsidR="009F1BF2" w:rsidRPr="00990D5B" w:rsidRDefault="006D6AB0" w:rsidP="00860013">
      <w:pPr>
        <w:shd w:val="clear" w:color="auto" w:fill="FFFFFF"/>
        <w:spacing w:beforeAutospacing="1" w:line="360" w:lineRule="auto"/>
        <w:contextualSpacing/>
        <w:jc w:val="both"/>
        <w:rPr>
          <w:rFonts w:eastAsia="Times New Roman" w:cs="Arial"/>
          <w:color w:val="000000"/>
          <w:lang w:eastAsia="en-GB"/>
        </w:rPr>
      </w:pPr>
      <w:r w:rsidRPr="00990D5B">
        <w:rPr>
          <w:rFonts w:eastAsia="Times New Roman" w:cs="Arial"/>
          <w:color w:val="000000"/>
          <w:lang w:eastAsia="en-GB"/>
        </w:rPr>
        <w:t>KEY CRITERI</w:t>
      </w:r>
      <w:r w:rsidR="003220E2" w:rsidRPr="00990D5B">
        <w:rPr>
          <w:rFonts w:eastAsia="Times New Roman" w:cs="Arial"/>
          <w:color w:val="000000"/>
          <w:lang w:eastAsia="en-GB"/>
        </w:rPr>
        <w:t>ON</w:t>
      </w:r>
      <w:r w:rsidRPr="00990D5B">
        <w:rPr>
          <w:rFonts w:eastAsia="Times New Roman" w:cs="Arial"/>
          <w:color w:val="000000"/>
          <w:lang w:eastAsia="en-GB"/>
        </w:rPr>
        <w:t xml:space="preserve">: </w:t>
      </w:r>
      <w:r w:rsidR="009F1BF2" w:rsidRPr="00990D5B">
        <w:rPr>
          <w:rFonts w:eastAsia="Times New Roman" w:cs="Arial"/>
          <w:color w:val="000000"/>
          <w:lang w:eastAsia="en-GB"/>
        </w:rPr>
        <w:t>In the opinion of the observer</w:t>
      </w:r>
      <w:r w:rsidR="00A36460">
        <w:rPr>
          <w:rFonts w:eastAsia="Times New Roman" w:cs="Arial"/>
          <w:color w:val="000000"/>
          <w:lang w:eastAsia="en-GB"/>
        </w:rPr>
        <w:t xml:space="preserve"> blind to treatment allocation, a good quality </w:t>
      </w:r>
      <w:r w:rsidR="00A96793" w:rsidRPr="00990D5B">
        <w:rPr>
          <w:rFonts w:eastAsia="Times New Roman" w:cs="Arial"/>
          <w:color w:val="000000"/>
          <w:lang w:eastAsia="en-GB"/>
        </w:rPr>
        <w:t xml:space="preserve">Cole-Cole plot </w:t>
      </w:r>
      <w:r w:rsidR="00A36460">
        <w:rPr>
          <w:rFonts w:eastAsia="Times New Roman" w:cs="Arial"/>
          <w:color w:val="000000"/>
          <w:lang w:eastAsia="en-GB"/>
        </w:rPr>
        <w:t xml:space="preserve">should </w:t>
      </w:r>
      <w:r w:rsidR="00A96793" w:rsidRPr="00990D5B">
        <w:rPr>
          <w:rFonts w:eastAsia="Times New Roman" w:cs="Arial"/>
          <w:color w:val="000000"/>
          <w:lang w:eastAsia="en-GB"/>
        </w:rPr>
        <w:t>have the basic structure of a parabola, ignoring any artefacts at the high and low frequency end, and the plotted</w:t>
      </w:r>
      <w:r w:rsidR="00A36460">
        <w:rPr>
          <w:rFonts w:eastAsia="Times New Roman" w:cs="Arial"/>
          <w:color w:val="000000"/>
          <w:lang w:eastAsia="en-GB"/>
        </w:rPr>
        <w:t xml:space="preserve"> </w:t>
      </w:r>
      <w:r w:rsidR="00A96793" w:rsidRPr="00990D5B">
        <w:rPr>
          <w:rFonts w:eastAsia="Times New Roman" w:cs="Arial"/>
          <w:color w:val="000000"/>
          <w:lang w:eastAsia="en-GB"/>
        </w:rPr>
        <w:t>blue curve should closely fit the raw data red.</w:t>
      </w:r>
    </w:p>
    <w:p w14:paraId="385C56DD" w14:textId="6E67FA8E" w:rsidR="00A96793" w:rsidRPr="00990D5B" w:rsidRDefault="009F1BF2" w:rsidP="00860013">
      <w:pPr>
        <w:shd w:val="clear" w:color="auto" w:fill="FFFFFF"/>
        <w:spacing w:beforeAutospacing="1" w:line="360" w:lineRule="auto"/>
        <w:contextualSpacing/>
        <w:jc w:val="both"/>
        <w:rPr>
          <w:rFonts w:ascii="Calibri" w:eastAsia="Times New Roman" w:hAnsi="Calibri" w:cs="Times New Roman"/>
          <w:color w:val="000000"/>
          <w:lang w:eastAsia="en-GB"/>
        </w:rPr>
      </w:pPr>
      <w:r w:rsidRPr="009F1BF2">
        <w:rPr>
          <w:rFonts w:eastAsia="Times New Roman" w:cs="Arial"/>
          <w:color w:val="000000"/>
          <w:lang w:eastAsia="en-GB"/>
        </w:rPr>
        <w:t>Examples of good</w:t>
      </w:r>
      <w:r>
        <w:rPr>
          <w:rFonts w:eastAsia="Times New Roman" w:cs="Arial"/>
          <w:color w:val="000000"/>
          <w:lang w:eastAsia="en-GB"/>
        </w:rPr>
        <w:t xml:space="preserve"> (“pass”) </w:t>
      </w:r>
      <w:r w:rsidRPr="00990D5B">
        <w:rPr>
          <w:rFonts w:eastAsia="Times New Roman" w:cs="Arial"/>
          <w:color w:val="000000"/>
          <w:lang w:eastAsia="en-GB"/>
        </w:rPr>
        <w:t xml:space="preserve">and </w:t>
      </w:r>
      <w:r>
        <w:rPr>
          <w:rFonts w:eastAsia="Times New Roman" w:cs="Arial"/>
          <w:color w:val="000000"/>
          <w:lang w:eastAsia="en-GB"/>
        </w:rPr>
        <w:t>poor</w:t>
      </w:r>
      <w:r w:rsidRPr="00990D5B">
        <w:rPr>
          <w:rFonts w:eastAsia="Times New Roman" w:cs="Arial"/>
          <w:color w:val="000000"/>
          <w:lang w:eastAsia="en-GB"/>
        </w:rPr>
        <w:t xml:space="preserve"> </w:t>
      </w:r>
      <w:r>
        <w:rPr>
          <w:rFonts w:eastAsia="Times New Roman" w:cs="Arial"/>
          <w:color w:val="000000"/>
          <w:lang w:eastAsia="en-GB"/>
        </w:rPr>
        <w:t xml:space="preserve">(“fail”) </w:t>
      </w:r>
      <w:r w:rsidRPr="00990D5B">
        <w:rPr>
          <w:rFonts w:eastAsia="Times New Roman" w:cs="Arial"/>
          <w:color w:val="000000"/>
          <w:lang w:eastAsia="en-GB"/>
        </w:rPr>
        <w:t>quality bioimpedance data are provided below:</w:t>
      </w:r>
    </w:p>
    <w:p w14:paraId="5F04A514" w14:textId="77777777" w:rsidR="00860013" w:rsidRDefault="00860013" w:rsidP="00860013">
      <w:pPr>
        <w:shd w:val="clear" w:color="auto" w:fill="FFFFFF"/>
        <w:spacing w:beforeAutospacing="1" w:line="360" w:lineRule="auto"/>
        <w:contextualSpacing/>
        <w:rPr>
          <w:rFonts w:ascii="Calibri" w:eastAsia="Times New Roman" w:hAnsi="Calibri" w:cs="Times New Roman"/>
          <w:color w:val="000000"/>
          <w:lang w:eastAsia="en-GB"/>
        </w:rPr>
      </w:pPr>
    </w:p>
    <w:p w14:paraId="1174F0E0" w14:textId="789AA04D" w:rsidR="00860013" w:rsidRPr="00CE7267" w:rsidRDefault="00860013" w:rsidP="00860013">
      <w:pPr>
        <w:shd w:val="clear" w:color="auto" w:fill="FFFFFF"/>
        <w:spacing w:beforeAutospacing="1" w:line="360" w:lineRule="auto"/>
        <w:contextualSpacing/>
        <w:rPr>
          <w:rFonts w:ascii="Calibri" w:eastAsia="Times New Roman" w:hAnsi="Calibri" w:cs="Times New Roman"/>
          <w:color w:val="000000"/>
          <w:lang w:eastAsia="en-GB"/>
        </w:rPr>
      </w:pPr>
      <w:r w:rsidRPr="00CE7267">
        <w:rPr>
          <w:rFonts w:ascii="Calibri" w:eastAsia="Times New Roman" w:hAnsi="Calibri" w:cs="Times New Roman"/>
          <w:noProof/>
          <w:color w:val="000000"/>
          <w:lang w:eastAsia="en-GB"/>
        </w:rPr>
        <mc:AlternateContent>
          <mc:Choice Requires="wps">
            <w:drawing>
              <wp:anchor distT="0" distB="0" distL="114300" distR="114300" simplePos="0" relativeHeight="251694080" behindDoc="0" locked="0" layoutInCell="1" allowOverlap="1" wp14:anchorId="5BDA3B26" wp14:editId="5E1C128B">
                <wp:simplePos x="0" y="0"/>
                <wp:positionH relativeFrom="column">
                  <wp:posOffset>3088005</wp:posOffset>
                </wp:positionH>
                <wp:positionV relativeFrom="paragraph">
                  <wp:posOffset>34861</wp:posOffset>
                </wp:positionV>
                <wp:extent cx="1304925" cy="1439545"/>
                <wp:effectExtent l="0" t="0" r="28575" b="273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39545"/>
                        </a:xfrm>
                        <a:prstGeom prst="rect">
                          <a:avLst/>
                        </a:prstGeom>
                        <a:noFill/>
                        <a:ln w="9525">
                          <a:solidFill>
                            <a:srgbClr val="000000"/>
                          </a:solidFill>
                          <a:miter lim="800000"/>
                          <a:headEnd/>
                          <a:tailEnd/>
                        </a:ln>
                      </wps:spPr>
                      <wps:txbx>
                        <w:txbxContent>
                          <w:p w14:paraId="554A0CA4" w14:textId="77777777" w:rsidR="00AF0655" w:rsidRDefault="00AF0655" w:rsidP="00860013">
                            <w:pPr>
                              <w:rPr>
                                <w:b/>
                                <w:sz w:val="24"/>
                              </w:rPr>
                            </w:pPr>
                            <w:r>
                              <w:rPr>
                                <w:b/>
                                <w:sz w:val="24"/>
                              </w:rPr>
                              <w:t>Fail</w:t>
                            </w:r>
                          </w:p>
                          <w:p w14:paraId="14D3C5D3" w14:textId="77777777" w:rsidR="00AF0655" w:rsidRDefault="00AF0655" w:rsidP="00860013">
                            <w:pPr>
                              <w:rPr>
                                <w:b/>
                                <w:sz w:val="24"/>
                              </w:rPr>
                            </w:pPr>
                          </w:p>
                          <w:p w14:paraId="1B58E5C1" w14:textId="77777777" w:rsidR="00AF0655" w:rsidRDefault="00AF0655" w:rsidP="00860013">
                            <w:pPr>
                              <w:rPr>
                                <w:b/>
                                <w:sz w:val="24"/>
                              </w:rPr>
                            </w:pPr>
                          </w:p>
                          <w:p w14:paraId="3C72D622" w14:textId="77777777" w:rsidR="00AF0655" w:rsidRDefault="00AF0655" w:rsidP="00860013">
                            <w:pPr>
                              <w:rPr>
                                <w:b/>
                                <w:sz w:val="24"/>
                              </w:rPr>
                            </w:pPr>
                          </w:p>
                          <w:p w14:paraId="1C8DB8F6" w14:textId="77777777" w:rsidR="00AF0655" w:rsidRPr="00092C54" w:rsidRDefault="00AF0655" w:rsidP="00860013">
                            <w:pPr>
                              <w:rPr>
                                <w:b/>
                                <w:sz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A3B26" id="Text Box 2" o:spid="_x0000_s1046" type="#_x0000_t202" style="position:absolute;margin-left:243.15pt;margin-top:2.75pt;width:102.75pt;height:11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" filled="f">
                <v:textbox>
                  <w:txbxContent>
                    <w:p w14:paraId="554A0CA4" w14:textId="77777777" w:rsidR="00AF0655" w:rsidRDefault="00AF0655" w:rsidP="00860013">
                      <w:pPr>
                        <w:rPr>
                          <w:b/>
                          <w:sz w:val="24"/>
                        </w:rPr>
                      </w:pPr>
                      <w:r>
                        <w:rPr>
                          <w:b/>
                          <w:sz w:val="24"/>
                        </w:rPr>
                        <w:t>Fail</w:t>
                      </w:r>
                    </w:p>
                    <w:p w14:paraId="14D3C5D3" w14:textId="77777777" w:rsidR="00AF0655" w:rsidRDefault="00AF0655" w:rsidP="00860013">
                      <w:pPr>
                        <w:rPr>
                          <w:b/>
                          <w:sz w:val="24"/>
                        </w:rPr>
                      </w:pPr>
                    </w:p>
                    <w:p w14:paraId="1B58E5C1" w14:textId="77777777" w:rsidR="00AF0655" w:rsidRDefault="00AF0655" w:rsidP="00860013">
                      <w:pPr>
                        <w:rPr>
                          <w:b/>
                          <w:sz w:val="24"/>
                        </w:rPr>
                      </w:pPr>
                    </w:p>
                    <w:p w14:paraId="3C72D622" w14:textId="77777777" w:rsidR="00AF0655" w:rsidRDefault="00AF0655" w:rsidP="00860013">
                      <w:pPr>
                        <w:rPr>
                          <w:b/>
                          <w:sz w:val="24"/>
                        </w:rPr>
                      </w:pPr>
                    </w:p>
                    <w:p w14:paraId="1C8DB8F6" w14:textId="77777777" w:rsidR="00AF0655" w:rsidRPr="00092C54" w:rsidRDefault="00AF0655" w:rsidP="00860013">
                      <w:pPr>
                        <w:rPr>
                          <w:b/>
                          <w:sz w:val="8"/>
                        </w:rPr>
                      </w:pPr>
                    </w:p>
                  </w:txbxContent>
                </v:textbox>
              </v:shape>
            </w:pict>
          </mc:Fallback>
        </mc:AlternateContent>
      </w:r>
      <w:r w:rsidRPr="00CE7267">
        <w:rPr>
          <w:rFonts w:ascii="Calibri" w:eastAsia="Times New Roman" w:hAnsi="Calibri" w:cs="Times New Roman"/>
          <w:noProof/>
          <w:color w:val="000000"/>
          <w:lang w:eastAsia="en-GB"/>
        </w:rPr>
        <w:drawing>
          <wp:anchor distT="0" distB="0" distL="114300" distR="114300" simplePos="0" relativeHeight="251695104" behindDoc="0" locked="0" layoutInCell="1" allowOverlap="1" wp14:anchorId="7600545B" wp14:editId="05B11C8D">
            <wp:simplePos x="0" y="0"/>
            <wp:positionH relativeFrom="column">
              <wp:posOffset>177165</wp:posOffset>
            </wp:positionH>
            <wp:positionV relativeFrom="paragraph">
              <wp:posOffset>278130</wp:posOffset>
            </wp:positionV>
            <wp:extent cx="895350" cy="996950"/>
            <wp:effectExtent l="0" t="0" r="0" b="0"/>
            <wp:wrapThrough wrapText="bothSides">
              <wp:wrapPolygon edited="0">
                <wp:start x="0" y="0"/>
                <wp:lineTo x="0" y="21050"/>
                <wp:lineTo x="21140" y="21050"/>
                <wp:lineTo x="21140" y="0"/>
                <wp:lineTo x="0" y="0"/>
              </wp:wrapPolygon>
            </wp:wrapThrough>
            <wp:docPr id="16" name="Picture 16" descr="K:\EMPA\Bioimpedance substudy\Extracted data\August 2022 Cole plot review\Cole-Cole plots Aug 2022\Pass\1001006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MPA\Bioimpedance substudy\Extracted data\August 2022 Cole plot review\Cole-Cole plots Aug 2022\Pass\1001006800.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5460" t="49209" r="53398" b="15126"/>
                    <a:stretch/>
                  </pic:blipFill>
                  <pic:spPr bwMode="auto">
                    <a:xfrm>
                      <a:off x="0" y="0"/>
                      <a:ext cx="895350" cy="996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7267">
        <w:rPr>
          <w:rFonts w:ascii="Calibri" w:eastAsia="Times New Roman" w:hAnsi="Calibri" w:cs="Times New Roman"/>
          <w:noProof/>
          <w:color w:val="000000"/>
          <w:lang w:eastAsia="en-GB"/>
        </w:rPr>
        <w:drawing>
          <wp:anchor distT="0" distB="0" distL="114300" distR="114300" simplePos="0" relativeHeight="251693056" behindDoc="0" locked="0" layoutInCell="1" allowOverlap="1" wp14:anchorId="76A0F981" wp14:editId="1890B11E">
            <wp:simplePos x="0" y="0"/>
            <wp:positionH relativeFrom="column">
              <wp:posOffset>2940685</wp:posOffset>
            </wp:positionH>
            <wp:positionV relativeFrom="paragraph">
              <wp:posOffset>185420</wp:posOffset>
            </wp:positionV>
            <wp:extent cx="1273175" cy="1008380"/>
            <wp:effectExtent l="0" t="0" r="0" b="0"/>
            <wp:wrapSquare wrapText="bothSides"/>
            <wp:docPr id="5" name="Picture 5" descr="K:\EMPA\Bioimpedance substudy\Extracted data\August 2022 Cole plot review\Cole-Cole plots Aug 2022\Unsure\1001006497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MPA\Bioimpedance substudy\Extracted data\August 2022 Cole plot review\Cole-Cole plots Aug 2022\Unsure\1001006497_2.PNG"/>
                    <pic:cNvPicPr>
                      <a:picLocks noChangeAspect="1" noChangeArrowheads="1"/>
                    </pic:cNvPicPr>
                  </pic:nvPicPr>
                  <pic:blipFill rotWithShape="1">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l="22257" t="17484" r="39078" b="36604"/>
                    <a:stretch/>
                  </pic:blipFill>
                  <pic:spPr bwMode="auto">
                    <a:xfrm>
                      <a:off x="0" y="0"/>
                      <a:ext cx="1273175" cy="1008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7267">
        <w:rPr>
          <w:rFonts w:ascii="Calibri" w:eastAsia="Times New Roman" w:hAnsi="Calibri" w:cs="Times New Roman"/>
          <w:noProof/>
          <w:color w:val="000000"/>
          <w:lang w:eastAsia="en-GB"/>
        </w:rPr>
        <w:drawing>
          <wp:anchor distT="0" distB="0" distL="114300" distR="114300" simplePos="0" relativeHeight="251689984" behindDoc="0" locked="0" layoutInCell="1" allowOverlap="1" wp14:anchorId="01E78B11" wp14:editId="2ACEC360">
            <wp:simplePos x="0" y="0"/>
            <wp:positionH relativeFrom="column">
              <wp:posOffset>4610100</wp:posOffset>
            </wp:positionH>
            <wp:positionV relativeFrom="paragraph">
              <wp:posOffset>179705</wp:posOffset>
            </wp:positionV>
            <wp:extent cx="1125220" cy="1097280"/>
            <wp:effectExtent l="0" t="0" r="0" b="7620"/>
            <wp:wrapThrough wrapText="bothSides">
              <wp:wrapPolygon edited="0">
                <wp:start x="0" y="0"/>
                <wp:lineTo x="0" y="21375"/>
                <wp:lineTo x="21210" y="21375"/>
                <wp:lineTo x="21210" y="0"/>
                <wp:lineTo x="0" y="0"/>
              </wp:wrapPolygon>
            </wp:wrapThrough>
            <wp:docPr id="9" name="Picture 9" descr="K:\EMPA\Bioimpedance substudy\Extracted data\August 2022 Cole plot review\Cole-Cole plots Aug 2022\Unsure\100101125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MPA\Bioimpedance substudy\Extracted data\August 2022 Cole plot review\Cole-Cole plots Aug 2022\Unsure\1001011255_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54803" t="14316" r="6638" b="28846"/>
                    <a:stretch/>
                  </pic:blipFill>
                  <pic:spPr bwMode="auto">
                    <a:xfrm>
                      <a:off x="0" y="0"/>
                      <a:ext cx="1125220" cy="1097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7267">
        <w:rPr>
          <w:rFonts w:ascii="Calibri" w:eastAsia="Times New Roman" w:hAnsi="Calibri" w:cs="Times New Roman"/>
          <w:noProof/>
          <w:color w:val="000000"/>
          <w:lang w:eastAsia="en-GB"/>
        </w:rPr>
        <mc:AlternateContent>
          <mc:Choice Requires="wps">
            <w:drawing>
              <wp:anchor distT="0" distB="0" distL="114300" distR="114300" simplePos="0" relativeHeight="251691008" behindDoc="0" locked="0" layoutInCell="1" allowOverlap="1" wp14:anchorId="5929F632" wp14:editId="39D6AF1C">
                <wp:simplePos x="0" y="0"/>
                <wp:positionH relativeFrom="column">
                  <wp:posOffset>4693285</wp:posOffset>
                </wp:positionH>
                <wp:positionV relativeFrom="paragraph">
                  <wp:posOffset>34925</wp:posOffset>
                </wp:positionV>
                <wp:extent cx="1304925" cy="1439545"/>
                <wp:effectExtent l="0" t="0" r="28575"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39545"/>
                        </a:xfrm>
                        <a:prstGeom prst="rect">
                          <a:avLst/>
                        </a:prstGeom>
                        <a:noFill/>
                        <a:ln w="9525">
                          <a:solidFill>
                            <a:srgbClr val="000000"/>
                          </a:solidFill>
                          <a:miter lim="800000"/>
                          <a:headEnd/>
                          <a:tailEnd/>
                        </a:ln>
                      </wps:spPr>
                      <wps:txbx>
                        <w:txbxContent>
                          <w:p w14:paraId="03FD6A58" w14:textId="77777777" w:rsidR="00AF0655" w:rsidRDefault="00AF0655" w:rsidP="00860013">
                            <w:pPr>
                              <w:rPr>
                                <w:b/>
                                <w:sz w:val="24"/>
                              </w:rPr>
                            </w:pPr>
                            <w:r>
                              <w:rPr>
                                <w:b/>
                                <w:sz w:val="24"/>
                              </w:rPr>
                              <w:t>Fail</w:t>
                            </w:r>
                          </w:p>
                          <w:p w14:paraId="2BE5758E" w14:textId="77777777" w:rsidR="00AF0655" w:rsidRDefault="00AF0655" w:rsidP="00860013">
                            <w:pPr>
                              <w:rPr>
                                <w:b/>
                                <w:sz w:val="24"/>
                              </w:rPr>
                            </w:pPr>
                          </w:p>
                          <w:p w14:paraId="1CDB9C49" w14:textId="77777777" w:rsidR="00AF0655" w:rsidRDefault="00AF0655" w:rsidP="00860013">
                            <w:pPr>
                              <w:rPr>
                                <w:b/>
                                <w:sz w:val="24"/>
                              </w:rPr>
                            </w:pPr>
                          </w:p>
                          <w:p w14:paraId="30074BE0" w14:textId="77777777" w:rsidR="00AF0655" w:rsidRDefault="00AF0655" w:rsidP="00860013">
                            <w:pPr>
                              <w:rPr>
                                <w:b/>
                                <w:sz w:val="24"/>
                              </w:rPr>
                            </w:pPr>
                          </w:p>
                          <w:p w14:paraId="22F6A26C" w14:textId="77777777" w:rsidR="00AF0655" w:rsidRPr="00092C54" w:rsidRDefault="00AF0655" w:rsidP="00860013">
                            <w:pPr>
                              <w:rPr>
                                <w:b/>
                                <w:sz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9F632" id="_x0000_s1047" type="#_x0000_t202" style="position:absolute;margin-left:369.55pt;margin-top:2.75pt;width:102.75pt;height:113.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" filled="f">
                <v:textbox>
                  <w:txbxContent>
                    <w:p w14:paraId="03FD6A58" w14:textId="77777777" w:rsidR="00AF0655" w:rsidRDefault="00AF0655" w:rsidP="00860013">
                      <w:pPr>
                        <w:rPr>
                          <w:b/>
                          <w:sz w:val="24"/>
                        </w:rPr>
                      </w:pPr>
                      <w:r>
                        <w:rPr>
                          <w:b/>
                          <w:sz w:val="24"/>
                        </w:rPr>
                        <w:t>Fail</w:t>
                      </w:r>
                    </w:p>
                    <w:p w14:paraId="2BE5758E" w14:textId="77777777" w:rsidR="00AF0655" w:rsidRDefault="00AF0655" w:rsidP="00860013">
                      <w:pPr>
                        <w:rPr>
                          <w:b/>
                          <w:sz w:val="24"/>
                        </w:rPr>
                      </w:pPr>
                    </w:p>
                    <w:p w14:paraId="1CDB9C49" w14:textId="77777777" w:rsidR="00AF0655" w:rsidRDefault="00AF0655" w:rsidP="00860013">
                      <w:pPr>
                        <w:rPr>
                          <w:b/>
                          <w:sz w:val="24"/>
                        </w:rPr>
                      </w:pPr>
                    </w:p>
                    <w:p w14:paraId="30074BE0" w14:textId="77777777" w:rsidR="00AF0655" w:rsidRDefault="00AF0655" w:rsidP="00860013">
                      <w:pPr>
                        <w:rPr>
                          <w:b/>
                          <w:sz w:val="24"/>
                        </w:rPr>
                      </w:pPr>
                    </w:p>
                    <w:p w14:paraId="22F6A26C" w14:textId="77777777" w:rsidR="00AF0655" w:rsidRPr="00092C54" w:rsidRDefault="00AF0655" w:rsidP="00860013">
                      <w:pPr>
                        <w:rPr>
                          <w:b/>
                          <w:sz w:val="8"/>
                        </w:rPr>
                      </w:pPr>
                    </w:p>
                  </w:txbxContent>
                </v:textbox>
              </v:shape>
            </w:pict>
          </mc:Fallback>
        </mc:AlternateContent>
      </w:r>
      <w:r w:rsidRPr="00CE7267">
        <w:rPr>
          <w:rFonts w:ascii="Calibri" w:eastAsia="Times New Roman" w:hAnsi="Calibri" w:cs="Times New Roman"/>
          <w:noProof/>
          <w:color w:val="000000"/>
          <w:lang w:eastAsia="en-GB"/>
        </w:rPr>
        <mc:AlternateContent>
          <mc:Choice Requires="wps">
            <w:drawing>
              <wp:anchor distT="0" distB="0" distL="114300" distR="114300" simplePos="0" relativeHeight="251692032" behindDoc="0" locked="0" layoutInCell="1" allowOverlap="1" wp14:anchorId="7C08A1EE" wp14:editId="723922B7">
                <wp:simplePos x="0" y="0"/>
                <wp:positionH relativeFrom="column">
                  <wp:posOffset>1550035</wp:posOffset>
                </wp:positionH>
                <wp:positionV relativeFrom="paragraph">
                  <wp:posOffset>28575</wp:posOffset>
                </wp:positionV>
                <wp:extent cx="1304925" cy="1439545"/>
                <wp:effectExtent l="0" t="0" r="28575"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39545"/>
                        </a:xfrm>
                        <a:prstGeom prst="rect">
                          <a:avLst/>
                        </a:prstGeom>
                        <a:noFill/>
                        <a:ln w="9525">
                          <a:solidFill>
                            <a:srgbClr val="000000"/>
                          </a:solidFill>
                          <a:miter lim="800000"/>
                          <a:headEnd/>
                          <a:tailEnd/>
                        </a:ln>
                      </wps:spPr>
                      <wps:txbx>
                        <w:txbxContent>
                          <w:p w14:paraId="6AC1DF1A" w14:textId="77777777" w:rsidR="00AF0655" w:rsidRDefault="00AF0655" w:rsidP="00860013">
                            <w:pPr>
                              <w:rPr>
                                <w:b/>
                                <w:sz w:val="24"/>
                              </w:rPr>
                            </w:pPr>
                            <w:r>
                              <w:rPr>
                                <w:b/>
                                <w:sz w:val="24"/>
                              </w:rPr>
                              <w:t>Pass</w:t>
                            </w:r>
                          </w:p>
                          <w:p w14:paraId="2A98C86E" w14:textId="77777777" w:rsidR="00AF0655" w:rsidRDefault="00AF0655" w:rsidP="00860013">
                            <w:pPr>
                              <w:rPr>
                                <w:b/>
                                <w:sz w:val="24"/>
                              </w:rPr>
                            </w:pPr>
                          </w:p>
                          <w:p w14:paraId="424DF196" w14:textId="77777777" w:rsidR="00AF0655" w:rsidRDefault="00AF0655" w:rsidP="00860013">
                            <w:pPr>
                              <w:rPr>
                                <w:b/>
                                <w:sz w:val="24"/>
                              </w:rPr>
                            </w:pPr>
                          </w:p>
                          <w:p w14:paraId="4339E83A" w14:textId="77777777" w:rsidR="00AF0655" w:rsidRDefault="00AF0655" w:rsidP="00860013">
                            <w:pPr>
                              <w:rPr>
                                <w:b/>
                                <w:sz w:val="24"/>
                              </w:rPr>
                            </w:pPr>
                          </w:p>
                          <w:p w14:paraId="1F8EBFA8" w14:textId="77777777" w:rsidR="00AF0655" w:rsidRPr="00092C54" w:rsidRDefault="00AF0655" w:rsidP="00860013">
                            <w:pPr>
                              <w:rPr>
                                <w:b/>
                                <w:sz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8A1EE" id="_x0000_s1048" type="#_x0000_t202" style="position:absolute;margin-left:122.05pt;margin-top:2.25pt;width:102.75pt;height:113.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" filled="f">
                <v:textbox>
                  <w:txbxContent>
                    <w:p w14:paraId="6AC1DF1A" w14:textId="77777777" w:rsidR="00AF0655" w:rsidRDefault="00AF0655" w:rsidP="00860013">
                      <w:pPr>
                        <w:rPr>
                          <w:b/>
                          <w:sz w:val="24"/>
                        </w:rPr>
                      </w:pPr>
                      <w:r>
                        <w:rPr>
                          <w:b/>
                          <w:sz w:val="24"/>
                        </w:rPr>
                        <w:t>Pass</w:t>
                      </w:r>
                    </w:p>
                    <w:p w14:paraId="2A98C86E" w14:textId="77777777" w:rsidR="00AF0655" w:rsidRDefault="00AF0655" w:rsidP="00860013">
                      <w:pPr>
                        <w:rPr>
                          <w:b/>
                          <w:sz w:val="24"/>
                        </w:rPr>
                      </w:pPr>
                    </w:p>
                    <w:p w14:paraId="424DF196" w14:textId="77777777" w:rsidR="00AF0655" w:rsidRDefault="00AF0655" w:rsidP="00860013">
                      <w:pPr>
                        <w:rPr>
                          <w:b/>
                          <w:sz w:val="24"/>
                        </w:rPr>
                      </w:pPr>
                    </w:p>
                    <w:p w14:paraId="4339E83A" w14:textId="77777777" w:rsidR="00AF0655" w:rsidRDefault="00AF0655" w:rsidP="00860013">
                      <w:pPr>
                        <w:rPr>
                          <w:b/>
                          <w:sz w:val="24"/>
                        </w:rPr>
                      </w:pPr>
                    </w:p>
                    <w:p w14:paraId="1F8EBFA8" w14:textId="77777777" w:rsidR="00AF0655" w:rsidRPr="00092C54" w:rsidRDefault="00AF0655" w:rsidP="00860013">
                      <w:pPr>
                        <w:rPr>
                          <w:b/>
                          <w:sz w:val="8"/>
                        </w:rPr>
                      </w:pPr>
                    </w:p>
                  </w:txbxContent>
                </v:textbox>
              </v:shape>
            </w:pict>
          </mc:Fallback>
        </mc:AlternateContent>
      </w:r>
      <w:r w:rsidRPr="00CE7267">
        <w:rPr>
          <w:rFonts w:ascii="Calibri" w:eastAsia="Times New Roman" w:hAnsi="Calibri" w:cs="Times New Roman"/>
          <w:noProof/>
          <w:color w:val="000000"/>
          <w:lang w:eastAsia="en-GB"/>
        </w:rPr>
        <mc:AlternateContent>
          <mc:Choice Requires="wps">
            <w:drawing>
              <wp:anchor distT="0" distB="0" distL="114300" distR="114300" simplePos="0" relativeHeight="251696128" behindDoc="0" locked="0" layoutInCell="1" allowOverlap="1" wp14:anchorId="14F5BF0B" wp14:editId="32AEC683">
                <wp:simplePos x="0" y="0"/>
                <wp:positionH relativeFrom="column">
                  <wp:posOffset>-2252</wp:posOffset>
                </wp:positionH>
                <wp:positionV relativeFrom="paragraph">
                  <wp:posOffset>28602</wp:posOffset>
                </wp:positionV>
                <wp:extent cx="1304925" cy="1439545"/>
                <wp:effectExtent l="0" t="0" r="28575" b="273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39545"/>
                        </a:xfrm>
                        <a:prstGeom prst="rect">
                          <a:avLst/>
                        </a:prstGeom>
                        <a:noFill/>
                        <a:ln w="9525">
                          <a:solidFill>
                            <a:srgbClr val="000000"/>
                          </a:solidFill>
                          <a:miter lim="800000"/>
                          <a:headEnd/>
                          <a:tailEnd/>
                        </a:ln>
                      </wps:spPr>
                      <wps:txbx>
                        <w:txbxContent>
                          <w:p w14:paraId="425B478E" w14:textId="77777777" w:rsidR="00AF0655" w:rsidRDefault="00AF0655" w:rsidP="00860013">
                            <w:pPr>
                              <w:rPr>
                                <w:b/>
                                <w:sz w:val="24"/>
                              </w:rPr>
                            </w:pPr>
                            <w:r>
                              <w:rPr>
                                <w:b/>
                                <w:sz w:val="24"/>
                              </w:rPr>
                              <w:t>Pass</w:t>
                            </w:r>
                          </w:p>
                          <w:p w14:paraId="42D4DCEA" w14:textId="77777777" w:rsidR="00AF0655" w:rsidRDefault="00AF0655" w:rsidP="00860013">
                            <w:pPr>
                              <w:rPr>
                                <w:b/>
                                <w:sz w:val="24"/>
                              </w:rPr>
                            </w:pPr>
                          </w:p>
                          <w:p w14:paraId="7B2BDE09" w14:textId="77777777" w:rsidR="00AF0655" w:rsidRDefault="00AF0655" w:rsidP="00860013">
                            <w:pPr>
                              <w:rPr>
                                <w:b/>
                                <w:sz w:val="24"/>
                              </w:rPr>
                            </w:pPr>
                          </w:p>
                          <w:p w14:paraId="5CF20816" w14:textId="77777777" w:rsidR="00AF0655" w:rsidRDefault="00AF0655" w:rsidP="00860013">
                            <w:pPr>
                              <w:rPr>
                                <w:b/>
                                <w:sz w:val="24"/>
                              </w:rPr>
                            </w:pPr>
                          </w:p>
                          <w:p w14:paraId="4C2D27E8" w14:textId="77777777" w:rsidR="00AF0655" w:rsidRDefault="00AF0655" w:rsidP="00860013">
                            <w:pPr>
                              <w:rPr>
                                <w:b/>
                                <w:sz w:val="8"/>
                              </w:rPr>
                            </w:pPr>
                          </w:p>
                          <w:p w14:paraId="7B60C90B" w14:textId="77777777" w:rsidR="00AF0655" w:rsidRDefault="00AF0655" w:rsidP="00860013">
                            <w:pPr>
                              <w:rPr>
                                <w:b/>
                                <w:sz w:val="8"/>
                              </w:rPr>
                            </w:pPr>
                          </w:p>
                          <w:p w14:paraId="4B0D9C10" w14:textId="77777777" w:rsidR="00AF0655" w:rsidRPr="00092C54" w:rsidRDefault="00AF0655" w:rsidP="00860013">
                            <w:pPr>
                              <w:rPr>
                                <w:b/>
                                <w:sz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5BF0B" id="_x0000_s1049" type="#_x0000_t202" style="position:absolute;margin-left:-.2pt;margin-top:2.25pt;width:102.75pt;height:113.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" filled="f">
                <v:textbox>
                  <w:txbxContent>
                    <w:p w14:paraId="425B478E" w14:textId="77777777" w:rsidR="00AF0655" w:rsidRDefault="00AF0655" w:rsidP="00860013">
                      <w:pPr>
                        <w:rPr>
                          <w:b/>
                          <w:sz w:val="24"/>
                        </w:rPr>
                      </w:pPr>
                      <w:r>
                        <w:rPr>
                          <w:b/>
                          <w:sz w:val="24"/>
                        </w:rPr>
                        <w:t>Pass</w:t>
                      </w:r>
                    </w:p>
                    <w:p w14:paraId="42D4DCEA" w14:textId="77777777" w:rsidR="00AF0655" w:rsidRDefault="00AF0655" w:rsidP="00860013">
                      <w:pPr>
                        <w:rPr>
                          <w:b/>
                          <w:sz w:val="24"/>
                        </w:rPr>
                      </w:pPr>
                    </w:p>
                    <w:p w14:paraId="7B2BDE09" w14:textId="77777777" w:rsidR="00AF0655" w:rsidRDefault="00AF0655" w:rsidP="00860013">
                      <w:pPr>
                        <w:rPr>
                          <w:b/>
                          <w:sz w:val="24"/>
                        </w:rPr>
                      </w:pPr>
                    </w:p>
                    <w:p w14:paraId="5CF20816" w14:textId="77777777" w:rsidR="00AF0655" w:rsidRDefault="00AF0655" w:rsidP="00860013">
                      <w:pPr>
                        <w:rPr>
                          <w:b/>
                          <w:sz w:val="24"/>
                        </w:rPr>
                      </w:pPr>
                    </w:p>
                    <w:p w14:paraId="4C2D27E8" w14:textId="77777777" w:rsidR="00AF0655" w:rsidRDefault="00AF0655" w:rsidP="00860013">
                      <w:pPr>
                        <w:rPr>
                          <w:b/>
                          <w:sz w:val="8"/>
                        </w:rPr>
                      </w:pPr>
                    </w:p>
                    <w:p w14:paraId="7B60C90B" w14:textId="77777777" w:rsidR="00AF0655" w:rsidRDefault="00AF0655" w:rsidP="00860013">
                      <w:pPr>
                        <w:rPr>
                          <w:b/>
                          <w:sz w:val="8"/>
                        </w:rPr>
                      </w:pPr>
                    </w:p>
                    <w:p w14:paraId="4B0D9C10" w14:textId="77777777" w:rsidR="00AF0655" w:rsidRPr="00092C54" w:rsidRDefault="00AF0655" w:rsidP="00860013">
                      <w:pPr>
                        <w:rPr>
                          <w:b/>
                          <w:sz w:val="8"/>
                        </w:rPr>
                      </w:pPr>
                    </w:p>
                  </w:txbxContent>
                </v:textbox>
              </v:shape>
            </w:pict>
          </mc:Fallback>
        </mc:AlternateContent>
      </w:r>
    </w:p>
    <w:p w14:paraId="4E498C87" w14:textId="77777777" w:rsidR="00860013" w:rsidRPr="00CE7267" w:rsidRDefault="00860013" w:rsidP="00860013">
      <w:pPr>
        <w:shd w:val="clear" w:color="auto" w:fill="FFFFFF"/>
        <w:spacing w:beforeAutospacing="1" w:line="360" w:lineRule="auto"/>
        <w:contextualSpacing/>
        <w:rPr>
          <w:rFonts w:ascii="Calibri" w:eastAsia="Times New Roman" w:hAnsi="Calibri" w:cs="Times New Roman"/>
          <w:color w:val="000000"/>
          <w:lang w:eastAsia="en-GB"/>
        </w:rPr>
      </w:pPr>
      <w:r w:rsidRPr="00CE7267">
        <w:rPr>
          <w:rFonts w:ascii="Calibri" w:eastAsia="Times New Roman" w:hAnsi="Calibri" w:cs="Times New Roman"/>
          <w:noProof/>
          <w:color w:val="000000"/>
          <w:lang w:eastAsia="en-GB"/>
        </w:rPr>
        <w:drawing>
          <wp:anchor distT="0" distB="0" distL="114300" distR="114300" simplePos="0" relativeHeight="251697152" behindDoc="0" locked="0" layoutInCell="1" allowOverlap="1" wp14:anchorId="76026E4C" wp14:editId="564E4A3A">
            <wp:simplePos x="0" y="0"/>
            <wp:positionH relativeFrom="column">
              <wp:posOffset>1617041</wp:posOffset>
            </wp:positionH>
            <wp:positionV relativeFrom="paragraph">
              <wp:posOffset>163131</wp:posOffset>
            </wp:positionV>
            <wp:extent cx="1106170" cy="962025"/>
            <wp:effectExtent l="0" t="0" r="0" b="9525"/>
            <wp:wrapThrough wrapText="bothSides">
              <wp:wrapPolygon edited="0">
                <wp:start x="0" y="0"/>
                <wp:lineTo x="0" y="21386"/>
                <wp:lineTo x="21203" y="21386"/>
                <wp:lineTo x="21203" y="0"/>
                <wp:lineTo x="0" y="0"/>
              </wp:wrapPolygon>
            </wp:wrapThrough>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2"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62545" t="9787" r="3347" b="46613"/>
                    <a:stretch/>
                  </pic:blipFill>
                  <pic:spPr bwMode="auto">
                    <a:xfrm>
                      <a:off x="0" y="0"/>
                      <a:ext cx="1106170"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A0F7FF" w14:textId="77777777" w:rsidR="00860013" w:rsidRPr="00CE7267" w:rsidRDefault="00860013" w:rsidP="00860013">
      <w:pPr>
        <w:shd w:val="clear" w:color="auto" w:fill="FFFFFF"/>
        <w:spacing w:before="100" w:beforeAutospacing="1" w:line="360" w:lineRule="auto"/>
        <w:contextualSpacing/>
        <w:rPr>
          <w:rFonts w:ascii="Calibri" w:eastAsia="Times New Roman" w:hAnsi="Calibri" w:cs="Times New Roman"/>
          <w:color w:val="000000"/>
          <w:lang w:eastAsia="en-GB"/>
        </w:rPr>
      </w:pPr>
    </w:p>
    <w:p w14:paraId="1856F37D" w14:textId="77777777" w:rsidR="00860013" w:rsidRPr="00CE7267" w:rsidRDefault="00860013" w:rsidP="00860013">
      <w:pPr>
        <w:shd w:val="clear" w:color="auto" w:fill="FFFFFF"/>
        <w:spacing w:beforeAutospacing="1" w:line="360" w:lineRule="auto"/>
        <w:contextualSpacing/>
        <w:rPr>
          <w:rFonts w:ascii="Calibri" w:eastAsia="Times New Roman" w:hAnsi="Calibri" w:cs="Times New Roman"/>
          <w:color w:val="000000"/>
          <w:lang w:eastAsia="en-GB"/>
        </w:rPr>
      </w:pPr>
    </w:p>
    <w:p w14:paraId="5AC7D401" w14:textId="77777777" w:rsidR="00860013" w:rsidRDefault="00860013" w:rsidP="00860013">
      <w:pPr>
        <w:shd w:val="clear" w:color="auto" w:fill="FFFFFF"/>
        <w:spacing w:beforeAutospacing="1" w:line="360" w:lineRule="auto"/>
        <w:contextualSpacing/>
        <w:rPr>
          <w:rFonts w:ascii="Calibri" w:eastAsia="Times New Roman" w:hAnsi="Calibri" w:cs="Times New Roman"/>
          <w:color w:val="000000"/>
          <w:lang w:eastAsia="en-GB"/>
        </w:rPr>
      </w:pPr>
      <w:r w:rsidRPr="00CE7267">
        <w:rPr>
          <w:rFonts w:ascii="Calibri" w:eastAsia="Times New Roman" w:hAnsi="Calibri" w:cs="Times New Roman"/>
          <w:color w:val="000000"/>
          <w:lang w:eastAsia="en-GB"/>
        </w:rPr>
        <w:t xml:space="preserve">                </w:t>
      </w:r>
    </w:p>
    <w:p w14:paraId="3F1D2326" w14:textId="466CB736" w:rsidR="00860013" w:rsidRDefault="00860013" w:rsidP="00860013">
      <w:pPr>
        <w:shd w:val="clear" w:color="auto" w:fill="FFFFFF"/>
        <w:spacing w:before="100" w:beforeAutospacing="1" w:line="360" w:lineRule="auto"/>
        <w:contextualSpacing/>
        <w:rPr>
          <w:rFonts w:ascii="Calibri" w:eastAsia="Times New Roman" w:hAnsi="Calibri" w:cs="Times New Roman"/>
          <w:color w:val="000000"/>
          <w:lang w:eastAsia="en-GB"/>
        </w:rPr>
      </w:pPr>
    </w:p>
    <w:p w14:paraId="6A4C0596" w14:textId="54CFC520" w:rsidR="00A96793" w:rsidRDefault="00860013" w:rsidP="00A96793">
      <w:pPr>
        <w:shd w:val="clear" w:color="auto" w:fill="FFFFFF"/>
        <w:spacing w:beforeAutospacing="1" w:line="240" w:lineRule="auto"/>
        <w:contextualSpacing/>
        <w:rPr>
          <w:rFonts w:ascii="Calibri" w:eastAsia="Times New Roman" w:hAnsi="Calibri" w:cs="Times New Roman"/>
          <w:color w:val="000000"/>
          <w:lang w:eastAsia="en-GB"/>
        </w:rPr>
      </w:pPr>
      <w:r>
        <w:rPr>
          <w:rFonts w:ascii="Calibri" w:eastAsia="Times New Roman" w:hAnsi="Calibri" w:cs="Times New Roman"/>
          <w:noProof/>
          <w:color w:val="000000"/>
          <w:lang w:eastAsia="en-GB"/>
        </w:rPr>
        <mc:AlternateContent>
          <mc:Choice Requires="wps">
            <w:drawing>
              <wp:anchor distT="0" distB="0" distL="114300" distR="114300" simplePos="0" relativeHeight="251687936" behindDoc="0" locked="0" layoutInCell="1" allowOverlap="1" wp14:anchorId="5A97D074" wp14:editId="37C46202">
                <wp:simplePos x="0" y="0"/>
                <wp:positionH relativeFrom="column">
                  <wp:posOffset>4672965</wp:posOffset>
                </wp:positionH>
                <wp:positionV relativeFrom="paragraph">
                  <wp:posOffset>5715</wp:posOffset>
                </wp:positionV>
                <wp:extent cx="1432560" cy="59118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432560" cy="591185"/>
                        </a:xfrm>
                        <a:prstGeom prst="rect">
                          <a:avLst/>
                        </a:prstGeom>
                        <a:solidFill>
                          <a:schemeClr val="lt1"/>
                        </a:solidFill>
                        <a:ln w="6350">
                          <a:noFill/>
                        </a:ln>
                      </wps:spPr>
                      <wps:txbx>
                        <w:txbxContent>
                          <w:p w14:paraId="5BE322CD" w14:textId="548B365E" w:rsidR="00AF0655" w:rsidRPr="00025034" w:rsidRDefault="00AF0655" w:rsidP="00005C6B">
                            <w:pPr>
                              <w:jc w:val="center"/>
                              <w:rPr>
                                <w:sz w:val="18"/>
                              </w:rPr>
                            </w:pPr>
                            <w:r>
                              <w:rPr>
                                <w:sz w:val="18"/>
                              </w:rPr>
                              <w:t>Unacceptable fit of plotted curve against raw data</w:t>
                            </w:r>
                          </w:p>
                          <w:p w14:paraId="3C41BCC4" w14:textId="72DE795F" w:rsidR="00AF0655" w:rsidRPr="00860013" w:rsidRDefault="00AF0655" w:rsidP="00860013">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97D074" id="Text Box 14" o:spid="_x0000_s1050" type="#_x0000_t202" style="position:absolute;margin-left:367.95pt;margin-top:.45pt;width:112.8pt;height:46.5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" fillcolor="white [3201]" stroked="f" strokeweight=".5pt">
                <v:textbox>
                  <w:txbxContent>
                    <w:p w14:paraId="5BE322CD" w14:textId="548B365E" w:rsidR="00AF0655" w:rsidRPr="00025034" w:rsidRDefault="00AF0655" w:rsidP="00005C6B">
                      <w:pPr>
                        <w:jc w:val="center"/>
                        <w:rPr>
                          <w:sz w:val="18"/>
                        </w:rPr>
                      </w:pPr>
                      <w:r>
                        <w:rPr>
                          <w:sz w:val="18"/>
                        </w:rPr>
                        <w:t>Unacceptable fit of plotted curve against raw data</w:t>
                      </w:r>
                    </w:p>
                    <w:p w14:paraId="3C41BCC4" w14:textId="72DE795F" w:rsidR="00AF0655" w:rsidRPr="00860013" w:rsidRDefault="00AF0655" w:rsidP="00860013">
                      <w:pPr>
                        <w:jc w:val="center"/>
                        <w:rPr>
                          <w:sz w:val="18"/>
                        </w:rPr>
                      </w:pPr>
                    </w:p>
                  </w:txbxContent>
                </v:textbox>
              </v:shape>
            </w:pict>
          </mc:Fallback>
        </mc:AlternateContent>
      </w:r>
      <w:r>
        <w:rPr>
          <w:rFonts w:ascii="Calibri" w:eastAsia="Times New Roman" w:hAnsi="Calibri" w:cs="Times New Roman"/>
          <w:noProof/>
          <w:color w:val="000000"/>
          <w:lang w:eastAsia="en-GB"/>
        </w:rPr>
        <mc:AlternateContent>
          <mc:Choice Requires="wps">
            <w:drawing>
              <wp:anchor distT="0" distB="0" distL="114300" distR="114300" simplePos="0" relativeHeight="251681792" behindDoc="0" locked="0" layoutInCell="1" allowOverlap="1" wp14:anchorId="18CC1672" wp14:editId="41CA333E">
                <wp:simplePos x="0" y="0"/>
                <wp:positionH relativeFrom="column">
                  <wp:posOffset>5715</wp:posOffset>
                </wp:positionH>
                <wp:positionV relativeFrom="paragraph">
                  <wp:posOffset>6350</wp:posOffset>
                </wp:positionV>
                <wp:extent cx="1325245" cy="591185"/>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325245" cy="591185"/>
                        </a:xfrm>
                        <a:prstGeom prst="rect">
                          <a:avLst/>
                        </a:prstGeom>
                        <a:solidFill>
                          <a:schemeClr val="lt1"/>
                        </a:solidFill>
                        <a:ln w="6350">
                          <a:noFill/>
                        </a:ln>
                      </wps:spPr>
                      <wps:txbx>
                        <w:txbxContent>
                          <w:p w14:paraId="74B77056" w14:textId="1DBCC3F0" w:rsidR="00AF0655" w:rsidRPr="00860013" w:rsidRDefault="00AF0655" w:rsidP="00860013">
                            <w:pPr>
                              <w:jc w:val="center"/>
                              <w:rPr>
                                <w:sz w:val="18"/>
                              </w:rPr>
                            </w:pPr>
                            <w:r>
                              <w:rPr>
                                <w:sz w:val="18"/>
                              </w:rPr>
                              <w:t>Parabola with good fit of plotted curve against raw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C1672" id="Text Box 6" o:spid="_x0000_s1051" type="#_x0000_t202" style="position:absolute;margin-left:.45pt;margin-top:.5pt;width:104.35pt;height:46.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" fillcolor="white [3201]" stroked="f" strokeweight=".5pt">
                <v:textbox>
                  <w:txbxContent>
                    <w:p w14:paraId="74B77056" w14:textId="1DBCC3F0" w:rsidR="00AF0655" w:rsidRPr="00860013" w:rsidRDefault="00AF0655" w:rsidP="00860013">
                      <w:pPr>
                        <w:jc w:val="center"/>
                        <w:rPr>
                          <w:sz w:val="18"/>
                        </w:rPr>
                      </w:pPr>
                      <w:r>
                        <w:rPr>
                          <w:sz w:val="18"/>
                        </w:rPr>
                        <w:t>Parabola with good fit of plotted curve against raw data</w:t>
                      </w:r>
                    </w:p>
                  </w:txbxContent>
                </v:textbox>
              </v:shape>
            </w:pict>
          </mc:Fallback>
        </mc:AlternateContent>
      </w:r>
      <w:r>
        <w:rPr>
          <w:rFonts w:ascii="Calibri" w:eastAsia="Times New Roman" w:hAnsi="Calibri" w:cs="Times New Roman"/>
          <w:noProof/>
          <w:color w:val="000000"/>
          <w:lang w:eastAsia="en-GB"/>
        </w:rPr>
        <mc:AlternateContent>
          <mc:Choice Requires="wps">
            <w:drawing>
              <wp:anchor distT="0" distB="0" distL="114300" distR="114300" simplePos="0" relativeHeight="251685888" behindDoc="0" locked="0" layoutInCell="1" allowOverlap="1" wp14:anchorId="096EBB48" wp14:editId="26445F6F">
                <wp:simplePos x="0" y="0"/>
                <wp:positionH relativeFrom="column">
                  <wp:posOffset>3090545</wp:posOffset>
                </wp:positionH>
                <wp:positionV relativeFrom="paragraph">
                  <wp:posOffset>6350</wp:posOffset>
                </wp:positionV>
                <wp:extent cx="1432560" cy="5911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32560" cy="591185"/>
                        </a:xfrm>
                        <a:prstGeom prst="rect">
                          <a:avLst/>
                        </a:prstGeom>
                        <a:solidFill>
                          <a:schemeClr val="lt1"/>
                        </a:solidFill>
                        <a:ln w="6350">
                          <a:noFill/>
                        </a:ln>
                      </wps:spPr>
                      <wps:txbx>
                        <w:txbxContent>
                          <w:p w14:paraId="7FC8D896" w14:textId="457FC606" w:rsidR="00AF0655" w:rsidRPr="00860013" w:rsidRDefault="00AF0655" w:rsidP="00860013">
                            <w:pPr>
                              <w:jc w:val="center"/>
                              <w:rPr>
                                <w:sz w:val="18"/>
                              </w:rPr>
                            </w:pPr>
                            <w:r>
                              <w:rPr>
                                <w:sz w:val="18"/>
                              </w:rPr>
                              <w:t>Raw data is not parabolic in shape &amp; consequently poor fit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6EBB48" id="Text Box 13" o:spid="_x0000_s1052" type="#_x0000_t202" style="position:absolute;margin-left:243.35pt;margin-top:.5pt;width:112.8pt;height:46.5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" fillcolor="white [3201]" stroked="f" strokeweight=".5pt">
                <v:textbox>
                  <w:txbxContent>
                    <w:p w14:paraId="7FC8D896" w14:textId="457FC606" w:rsidR="00AF0655" w:rsidRPr="00860013" w:rsidRDefault="00AF0655" w:rsidP="00860013">
                      <w:pPr>
                        <w:jc w:val="center"/>
                        <w:rPr>
                          <w:sz w:val="18"/>
                        </w:rPr>
                      </w:pPr>
                      <w:r>
                        <w:rPr>
                          <w:sz w:val="18"/>
                        </w:rPr>
                        <w:t>Raw data is not parabolic in shape &amp; consequently poor fit</w:t>
                      </w:r>
                    </w:p>
                  </w:txbxContent>
                </v:textbox>
              </v:shape>
            </w:pict>
          </mc:Fallback>
        </mc:AlternateContent>
      </w:r>
      <w:r>
        <w:rPr>
          <w:rFonts w:ascii="Calibri" w:eastAsia="Times New Roman" w:hAnsi="Calibri" w:cs="Times New Roman"/>
          <w:noProof/>
          <w:color w:val="000000"/>
          <w:lang w:eastAsia="en-GB"/>
        </w:rPr>
        <mc:AlternateContent>
          <mc:Choice Requires="wps">
            <w:drawing>
              <wp:anchor distT="0" distB="0" distL="114300" distR="114300" simplePos="0" relativeHeight="251683840" behindDoc="0" locked="0" layoutInCell="1" allowOverlap="1" wp14:anchorId="5A07482E" wp14:editId="7B47D090">
                <wp:simplePos x="0" y="0"/>
                <wp:positionH relativeFrom="column">
                  <wp:posOffset>1523872</wp:posOffset>
                </wp:positionH>
                <wp:positionV relativeFrom="paragraph">
                  <wp:posOffset>6601</wp:posOffset>
                </wp:positionV>
                <wp:extent cx="1432822" cy="591671"/>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432822" cy="591671"/>
                        </a:xfrm>
                        <a:prstGeom prst="rect">
                          <a:avLst/>
                        </a:prstGeom>
                        <a:solidFill>
                          <a:schemeClr val="lt1"/>
                        </a:solidFill>
                        <a:ln w="6350">
                          <a:noFill/>
                        </a:ln>
                      </wps:spPr>
                      <wps:txbx>
                        <w:txbxContent>
                          <w:p w14:paraId="46917982" w14:textId="378FC813" w:rsidR="00AF0655" w:rsidRPr="00860013" w:rsidRDefault="00AF0655" w:rsidP="00860013">
                            <w:pPr>
                              <w:jc w:val="center"/>
                              <w:rPr>
                                <w:sz w:val="18"/>
                              </w:rPr>
                            </w:pPr>
                            <w:r>
                              <w:rPr>
                                <w:sz w:val="18"/>
                              </w:rPr>
                              <w:t xml:space="preserve">Ignoring artefact at high frequency, acceptable parabola with good fit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07482E" id="Text Box 12" o:spid="_x0000_s1053" type="#_x0000_t202" style="position:absolute;margin-left:120pt;margin-top:.5pt;width:112.8pt;height:46.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" fillcolor="white [3201]" stroked="f" strokeweight=".5pt">
                <v:textbox>
                  <w:txbxContent>
                    <w:p w14:paraId="46917982" w14:textId="378FC813" w:rsidR="00AF0655" w:rsidRPr="00860013" w:rsidRDefault="00AF0655" w:rsidP="00860013">
                      <w:pPr>
                        <w:jc w:val="center"/>
                        <w:rPr>
                          <w:sz w:val="18"/>
                        </w:rPr>
                      </w:pPr>
                      <w:r>
                        <w:rPr>
                          <w:sz w:val="18"/>
                        </w:rPr>
                        <w:t xml:space="preserve">Ignoring artefact at high frequency, acceptable parabola with good fit </w:t>
                      </w:r>
                    </w:p>
                  </w:txbxContent>
                </v:textbox>
              </v:shape>
            </w:pict>
          </mc:Fallback>
        </mc:AlternateContent>
      </w:r>
      <w:r w:rsidR="00A96793" w:rsidRPr="00CE7267">
        <w:rPr>
          <w:rFonts w:ascii="Calibri" w:eastAsia="Times New Roman" w:hAnsi="Calibri" w:cs="Times New Roman"/>
          <w:color w:val="000000"/>
          <w:lang w:eastAsia="en-GB"/>
        </w:rPr>
        <w:t xml:space="preserve">             </w:t>
      </w:r>
    </w:p>
    <w:p w14:paraId="017F2EC7" w14:textId="3E6A7385" w:rsidR="00A96793" w:rsidRDefault="00A96793" w:rsidP="00A96793">
      <w:pPr>
        <w:shd w:val="clear" w:color="auto" w:fill="FFFFFF"/>
        <w:spacing w:before="100" w:beforeAutospacing="1" w:line="240" w:lineRule="auto"/>
        <w:contextualSpacing/>
        <w:rPr>
          <w:rFonts w:ascii="Calibri" w:eastAsia="Times New Roman" w:hAnsi="Calibri" w:cs="Times New Roman"/>
          <w:color w:val="000000"/>
          <w:lang w:eastAsia="en-GB"/>
        </w:rPr>
      </w:pPr>
    </w:p>
    <w:p w14:paraId="07322F42" w14:textId="07D0DC16" w:rsidR="00A96793" w:rsidRDefault="00A96793" w:rsidP="00A96793">
      <w:pPr>
        <w:shd w:val="clear" w:color="auto" w:fill="FFFFFF"/>
        <w:spacing w:beforeAutospacing="1" w:line="240" w:lineRule="auto"/>
        <w:contextualSpacing/>
        <w:rPr>
          <w:rFonts w:ascii="Calibri" w:eastAsia="Times New Roman" w:hAnsi="Calibri" w:cs="Times New Roman"/>
          <w:color w:val="000000"/>
          <w:lang w:eastAsia="en-GB"/>
        </w:rPr>
      </w:pPr>
    </w:p>
    <w:p w14:paraId="1371E350" w14:textId="5F07DAE7" w:rsidR="00A96793" w:rsidRPr="00CE7267" w:rsidRDefault="00A96793" w:rsidP="00A96793">
      <w:pPr>
        <w:shd w:val="clear" w:color="auto" w:fill="FFFFFF"/>
        <w:spacing w:before="100" w:beforeAutospacing="1" w:line="240" w:lineRule="auto"/>
        <w:contextualSpacing/>
        <w:rPr>
          <w:rFonts w:ascii="Calibri" w:eastAsia="Times New Roman" w:hAnsi="Calibri" w:cs="Times New Roman"/>
          <w:color w:val="000000"/>
          <w:lang w:eastAsia="en-GB"/>
        </w:rPr>
      </w:pPr>
    </w:p>
    <w:p w14:paraId="2B9EB0F1" w14:textId="77C46899" w:rsidR="00A96793" w:rsidRDefault="009F1BF2" w:rsidP="00990D5B">
      <w:pPr>
        <w:shd w:val="clear" w:color="auto" w:fill="FFFFFF"/>
        <w:spacing w:before="100" w:beforeAutospacing="1" w:line="360" w:lineRule="auto"/>
        <w:contextualSpacing/>
        <w:jc w:val="both"/>
        <w:rPr>
          <w:rFonts w:eastAsia="Times New Roman" w:cs="Arial"/>
          <w:b/>
          <w:color w:val="000000"/>
          <w:u w:val="single"/>
          <w:lang w:eastAsia="en-GB"/>
        </w:rPr>
      </w:pPr>
      <w:r>
        <w:rPr>
          <w:rFonts w:eastAsia="Times New Roman" w:cs="Arial"/>
          <w:color w:val="000000"/>
          <w:lang w:eastAsia="en-GB"/>
        </w:rPr>
        <w:t>Note: review of the Cole-Cole plot is not affected by</w:t>
      </w:r>
      <w:r w:rsidR="00A96793" w:rsidRPr="00860013">
        <w:rPr>
          <w:rFonts w:eastAsia="Times New Roman" w:cs="Arial"/>
          <w:color w:val="000000"/>
          <w:lang w:eastAsia="en-GB"/>
        </w:rPr>
        <w:t xml:space="preserve"> the height or width of the plot, length of either end of a parabola</w:t>
      </w:r>
      <w:r>
        <w:rPr>
          <w:rFonts w:eastAsia="Times New Roman" w:cs="Arial"/>
          <w:color w:val="000000"/>
          <w:lang w:eastAsia="en-GB"/>
        </w:rPr>
        <w:t>,</w:t>
      </w:r>
      <w:r w:rsidR="00A96793" w:rsidRPr="00860013">
        <w:rPr>
          <w:rFonts w:eastAsia="Times New Roman" w:cs="Arial"/>
          <w:color w:val="000000"/>
          <w:lang w:eastAsia="en-GB"/>
        </w:rPr>
        <w:t xml:space="preserve"> </w:t>
      </w:r>
      <w:r w:rsidR="00A96793">
        <w:rPr>
          <w:rFonts w:eastAsia="Times New Roman" w:cs="Arial"/>
          <w:color w:val="000000"/>
          <w:lang w:eastAsia="en-GB"/>
        </w:rPr>
        <w:t>n</w:t>
      </w:r>
      <w:r w:rsidR="00A96793" w:rsidRPr="00860013">
        <w:rPr>
          <w:rFonts w:eastAsia="Times New Roman" w:cs="Arial"/>
          <w:color w:val="000000"/>
          <w:lang w:eastAsia="en-GB"/>
        </w:rPr>
        <w:t xml:space="preserve">or its position in the plot region. </w:t>
      </w:r>
    </w:p>
    <w:p w14:paraId="4B587623" w14:textId="51080EB1" w:rsidR="00A96793" w:rsidRPr="00A96793" w:rsidRDefault="00A96793" w:rsidP="00860013">
      <w:pPr>
        <w:pStyle w:val="ListParagraph"/>
        <w:spacing w:line="360" w:lineRule="auto"/>
        <w:rPr>
          <w:rFonts w:cs="Arial"/>
          <w:b/>
          <w:lang w:eastAsia="en-GB"/>
        </w:rPr>
      </w:pPr>
    </w:p>
    <w:p w14:paraId="1BB8FD00" w14:textId="078A122C" w:rsidR="00137A29" w:rsidRDefault="00137A29" w:rsidP="00137A29">
      <w:pPr>
        <w:shd w:val="clear" w:color="auto" w:fill="FFFFFF"/>
        <w:spacing w:before="100" w:beforeAutospacing="1" w:after="100" w:afterAutospacing="1" w:line="360" w:lineRule="auto"/>
        <w:contextualSpacing/>
        <w:rPr>
          <w:rFonts w:eastAsia="Times New Roman" w:cs="Arial"/>
          <w:color w:val="000000"/>
          <w:lang w:eastAsia="en-GB"/>
        </w:rPr>
      </w:pPr>
      <w:r>
        <w:rPr>
          <w:rFonts w:eastAsia="Times New Roman" w:cs="Arial"/>
          <w:color w:val="000000"/>
          <w:lang w:eastAsia="en-GB"/>
        </w:rPr>
        <w:br w:type="page"/>
      </w:r>
    </w:p>
    <w:p w14:paraId="56E7CBB8" w14:textId="63090BB6" w:rsidR="00A96793" w:rsidRDefault="00137A29" w:rsidP="00860013">
      <w:pPr>
        <w:pStyle w:val="Heading2"/>
        <w:rPr>
          <w:lang w:eastAsia="en-GB"/>
        </w:rPr>
      </w:pPr>
      <w:bookmarkStart w:id="67" w:name="_Toc119570740"/>
      <w:r>
        <w:rPr>
          <w:lang w:eastAsia="en-GB"/>
        </w:rPr>
        <w:lastRenderedPageBreak/>
        <w:t>8.5</w:t>
      </w:r>
      <w:r>
        <w:rPr>
          <w:lang w:eastAsia="en-GB"/>
        </w:rPr>
        <w:tab/>
        <w:t>Sensitivity analyses</w:t>
      </w:r>
      <w:bookmarkEnd w:id="67"/>
    </w:p>
    <w:p w14:paraId="4B22BF42" w14:textId="6E9BB8B2" w:rsidR="00137A29" w:rsidRDefault="00137A29" w:rsidP="00860013">
      <w:pPr>
        <w:rPr>
          <w:lang w:eastAsia="en-GB"/>
        </w:rPr>
      </w:pPr>
    </w:p>
    <w:p w14:paraId="2D76334F" w14:textId="5A0DA695" w:rsidR="008128B6" w:rsidRDefault="00990D5B" w:rsidP="00990D5B">
      <w:pPr>
        <w:spacing w:line="360" w:lineRule="auto"/>
        <w:contextualSpacing/>
        <w:jc w:val="both"/>
      </w:pPr>
      <w:r>
        <w:t>D</w:t>
      </w:r>
      <w:r w:rsidR="00137A29">
        <w:t xml:space="preserve">ata quality assessment outlined in </w:t>
      </w:r>
      <w:hyperlink w:anchor="_8.1_Follow-up_Visit" w:history="1">
        <w:r w:rsidR="00137A29" w:rsidRPr="008A3A55">
          <w:rPr>
            <w:rStyle w:val="Hyperlink"/>
          </w:rPr>
          <w:t xml:space="preserve">section </w:t>
        </w:r>
        <w:r w:rsidR="00137A29">
          <w:rPr>
            <w:rStyle w:val="Hyperlink"/>
          </w:rPr>
          <w:t>8.1</w:t>
        </w:r>
      </w:hyperlink>
      <w:r w:rsidR="00137A29">
        <w:t xml:space="preserve"> will be used to determine data inclusion in the primary analysis. Sensitivity analyses will also be conducted </w:t>
      </w:r>
      <w:r w:rsidR="008128B6">
        <w:t>to assess the impact of the data quality assessments on the</w:t>
      </w:r>
      <w:r w:rsidR="00137A29">
        <w:t xml:space="preserve"> effects of empagliflozin versus placebo on the primary randomized assessment</w:t>
      </w:r>
      <w:r w:rsidR="008128B6">
        <w:t>. These include analyses:</w:t>
      </w:r>
    </w:p>
    <w:p w14:paraId="2C590C3F" w14:textId="0FE3D453" w:rsidR="00137A29" w:rsidRPr="00A86F1D" w:rsidRDefault="008128B6" w:rsidP="008128B6">
      <w:pPr>
        <w:pStyle w:val="ListParagraph"/>
        <w:numPr>
          <w:ilvl w:val="0"/>
          <w:numId w:val="60"/>
        </w:numPr>
        <w:spacing w:line="360" w:lineRule="auto"/>
        <w:jc w:val="both"/>
      </w:pPr>
      <w:r w:rsidRPr="00A86F1D">
        <w:t xml:space="preserve">Of </w:t>
      </w:r>
      <w:r w:rsidR="00137A29" w:rsidRPr="00A86F1D">
        <w:t>all single BCM measurements</w:t>
      </w:r>
      <w:r w:rsidR="00C94008" w:rsidRPr="00A86F1D">
        <w:t xml:space="preserve">, </w:t>
      </w:r>
      <w:r w:rsidR="00C94008" w:rsidRPr="00990D5B">
        <w:t xml:space="preserve">irrespective of quality </w:t>
      </w:r>
      <w:r w:rsidRPr="00990D5B">
        <w:t xml:space="preserve">assessment </w:t>
      </w:r>
      <w:r w:rsidR="00C94008" w:rsidRPr="00990D5B">
        <w:t>or outlying values</w:t>
      </w:r>
      <w:r w:rsidRPr="00990D5B">
        <w:t xml:space="preserve"> (i.e. </w:t>
      </w:r>
      <w:r w:rsidR="00A86F1D">
        <w:t xml:space="preserve">the </w:t>
      </w:r>
      <w:r w:rsidRPr="00990D5B">
        <w:t>complete “unreviewed” set)</w:t>
      </w:r>
    </w:p>
    <w:p w14:paraId="7D31B579" w14:textId="4433FF62" w:rsidR="00137A29" w:rsidRPr="00A86F1D" w:rsidRDefault="00A86F1D" w:rsidP="00860013">
      <w:pPr>
        <w:pStyle w:val="ListParagraph"/>
        <w:numPr>
          <w:ilvl w:val="0"/>
          <w:numId w:val="60"/>
        </w:numPr>
        <w:spacing w:line="360" w:lineRule="auto"/>
        <w:jc w:val="both"/>
      </w:pPr>
      <w:r w:rsidRPr="00A86F1D">
        <w:t xml:space="preserve">Restricted to </w:t>
      </w:r>
      <w:r w:rsidR="00C94008" w:rsidRPr="00A86F1D">
        <w:t>single BCM measurements</w:t>
      </w:r>
      <w:r w:rsidR="008128B6" w:rsidRPr="00A86F1D">
        <w:t xml:space="preserve"> with a </w:t>
      </w:r>
      <w:r w:rsidR="00C94008" w:rsidRPr="00990D5B">
        <w:t>Q value ≥80 (</w:t>
      </w:r>
      <w:r w:rsidR="008128B6" w:rsidRPr="00990D5B">
        <w:t xml:space="preserve">i.e. </w:t>
      </w:r>
      <w:r>
        <w:t>a stricter criterion than the primary approach)</w:t>
      </w:r>
    </w:p>
    <w:p w14:paraId="291AABB9" w14:textId="0F80D1DD" w:rsidR="00880978" w:rsidRPr="00A96793" w:rsidRDefault="00C94008" w:rsidP="00860013">
      <w:pPr>
        <w:spacing w:line="360" w:lineRule="auto"/>
        <w:contextualSpacing/>
        <w:jc w:val="both"/>
        <w:rPr>
          <w:rFonts w:cs="Arial"/>
        </w:rPr>
      </w:pPr>
      <w:r>
        <w:t xml:space="preserve">The criteria outlined in </w:t>
      </w:r>
      <w:hyperlink w:anchor="_8.1_Follow-up_Visit" w:history="1">
        <w:r w:rsidRPr="005A1246">
          <w:rPr>
            <w:rStyle w:val="Hyperlink"/>
          </w:rPr>
          <w:t>section 8.1</w:t>
        </w:r>
      </w:hyperlink>
      <w:r>
        <w:t xml:space="preserve"> are thought to represent the optimal data quality assessment procedure to determine inclusion in the primary analysis and these sensitivity analyses represent </w:t>
      </w:r>
      <w:r w:rsidR="00A86F1D">
        <w:t xml:space="preserve">the </w:t>
      </w:r>
      <w:r>
        <w:t>two alternative</w:t>
      </w:r>
      <w:r w:rsidR="00A86F1D">
        <w:t xml:space="preserve"> most e</w:t>
      </w:r>
      <w:r>
        <w:t xml:space="preserve">xtreme approaches. </w:t>
      </w:r>
    </w:p>
    <w:p w14:paraId="2DEAE476" w14:textId="77777777" w:rsidR="00880978" w:rsidRPr="00A96793" w:rsidRDefault="00880978" w:rsidP="00860013">
      <w:pPr>
        <w:spacing w:line="360" w:lineRule="auto"/>
        <w:contextualSpacing/>
        <w:jc w:val="both"/>
        <w:rPr>
          <w:rFonts w:cs="Arial"/>
        </w:rPr>
      </w:pPr>
    </w:p>
    <w:p w14:paraId="1D13F52D" w14:textId="77777777" w:rsidR="00880978" w:rsidRPr="00A96793" w:rsidRDefault="00880978" w:rsidP="00860013">
      <w:pPr>
        <w:pStyle w:val="Heading2"/>
        <w:spacing w:line="360" w:lineRule="auto"/>
        <w:contextualSpacing/>
        <w:jc w:val="both"/>
        <w:rPr>
          <w:rFonts w:cs="Arial"/>
        </w:rPr>
      </w:pPr>
      <w:r w:rsidRPr="00A96793">
        <w:rPr>
          <w:rFonts w:cs="Arial"/>
        </w:rPr>
        <w:br w:type="page"/>
      </w:r>
    </w:p>
    <w:p w14:paraId="4252DB30" w14:textId="2C532E5E" w:rsidR="00A7264A" w:rsidRPr="001E730B" w:rsidRDefault="00190C77" w:rsidP="00A7264A">
      <w:pPr>
        <w:pStyle w:val="Heading1"/>
        <w:spacing w:before="0" w:line="360" w:lineRule="auto"/>
        <w:jc w:val="both"/>
        <w:rPr>
          <w:rFonts w:cs="Arial"/>
          <w:color w:val="000000" w:themeColor="text1"/>
          <w:szCs w:val="24"/>
        </w:rPr>
      </w:pPr>
      <w:bookmarkStart w:id="68" w:name="_Toc119570741"/>
      <w:r w:rsidRPr="001E730B">
        <w:rPr>
          <w:rFonts w:cs="Arial"/>
          <w:color w:val="000000" w:themeColor="text1"/>
          <w:szCs w:val="24"/>
        </w:rPr>
        <w:lastRenderedPageBreak/>
        <w:t>REFERENCES</w:t>
      </w:r>
      <w:bookmarkEnd w:id="68"/>
    </w:p>
    <w:p w14:paraId="7FAF9A0C" w14:textId="77777777" w:rsidR="001E730B" w:rsidRPr="001E730B" w:rsidRDefault="00A7264A" w:rsidP="00990D5B">
      <w:pPr>
        <w:pStyle w:val="EndNoteBibliography"/>
        <w:spacing w:after="0"/>
        <w:jc w:val="both"/>
        <w:rPr>
          <w:rFonts w:ascii="Arial" w:hAnsi="Arial" w:cs="Arial"/>
        </w:rPr>
      </w:pPr>
      <w:r w:rsidRPr="001E730B">
        <w:rPr>
          <w:rFonts w:ascii="Arial" w:hAnsi="Arial" w:cs="Arial"/>
          <w:color w:val="000000" w:themeColor="text1"/>
        </w:rPr>
        <w:fldChar w:fldCharType="begin"/>
      </w:r>
      <w:r w:rsidRPr="001E730B">
        <w:rPr>
          <w:rFonts w:ascii="Arial" w:hAnsi="Arial" w:cs="Arial"/>
          <w:color w:val="000000" w:themeColor="text1"/>
        </w:rPr>
        <w:instrText xml:space="preserve"> ADDIN EN.REFLIST </w:instrText>
      </w:r>
      <w:r w:rsidRPr="001E730B">
        <w:rPr>
          <w:rFonts w:ascii="Arial" w:hAnsi="Arial" w:cs="Arial"/>
          <w:color w:val="000000" w:themeColor="text1"/>
        </w:rPr>
        <w:fldChar w:fldCharType="separate"/>
      </w:r>
      <w:r w:rsidR="001E730B" w:rsidRPr="001E730B">
        <w:rPr>
          <w:rFonts w:ascii="Arial" w:hAnsi="Arial" w:cs="Arial"/>
        </w:rPr>
        <w:t>1.</w:t>
      </w:r>
      <w:r w:rsidR="001E730B" w:rsidRPr="001E730B">
        <w:rPr>
          <w:rFonts w:ascii="Arial" w:hAnsi="Arial" w:cs="Arial"/>
        </w:rPr>
        <w:tab/>
        <w:t>Wabel P, Moissl U, Chamney P, Jirka T, Machek P, Ponce P, et al. Towards improved cardiovascular management: the necessity of combining blood pressure and fluid overload. Nephrol Dial Transplant. 2008;23(9):2965-71.</w:t>
      </w:r>
    </w:p>
    <w:p w14:paraId="0EB5C7DB" w14:textId="77777777" w:rsidR="001E730B" w:rsidRPr="001E730B" w:rsidRDefault="001E730B" w:rsidP="00990D5B">
      <w:pPr>
        <w:pStyle w:val="EndNoteBibliography"/>
        <w:spacing w:after="0"/>
        <w:jc w:val="both"/>
        <w:rPr>
          <w:rFonts w:ascii="Arial" w:hAnsi="Arial" w:cs="Arial"/>
        </w:rPr>
      </w:pPr>
      <w:r w:rsidRPr="001E730B">
        <w:rPr>
          <w:rFonts w:ascii="Arial" w:hAnsi="Arial" w:cs="Arial"/>
        </w:rPr>
        <w:t>2.</w:t>
      </w:r>
      <w:r w:rsidRPr="001E730B">
        <w:rPr>
          <w:rFonts w:ascii="Arial" w:hAnsi="Arial" w:cs="Arial"/>
        </w:rPr>
        <w:tab/>
        <w:t>Wizemann V, Wabel P, Chamney P, Zaluska W, Moissl U, Rode C, et al. The mortality risk of overhydration in haemodialysis patients. Nephrol Dial Transplant. 2009;24(5):1574-9.</w:t>
      </w:r>
    </w:p>
    <w:p w14:paraId="6EC0DC05" w14:textId="77777777" w:rsidR="001E730B" w:rsidRPr="001E730B" w:rsidRDefault="001E730B" w:rsidP="00990D5B">
      <w:pPr>
        <w:pStyle w:val="EndNoteBibliography"/>
        <w:spacing w:after="0"/>
        <w:jc w:val="both"/>
        <w:rPr>
          <w:rFonts w:ascii="Arial" w:hAnsi="Arial" w:cs="Arial"/>
        </w:rPr>
      </w:pPr>
      <w:r w:rsidRPr="001E730B">
        <w:rPr>
          <w:rFonts w:ascii="Arial" w:hAnsi="Arial" w:cs="Arial"/>
        </w:rPr>
        <w:t>3.</w:t>
      </w:r>
      <w:r w:rsidRPr="001E730B">
        <w:rPr>
          <w:rFonts w:ascii="Arial" w:hAnsi="Arial" w:cs="Arial"/>
        </w:rPr>
        <w:tab/>
        <w:t>Van Biesen W, Williams JD, Covic AC, Fan S, Claes K, Lichodziejewska-Niemierko M, et al. Fluid status in peritoneal dialysis patients: the European Body Composition Monitoring (EuroBCM) study cohort. PLoS One. 2011;6(2):e17148.</w:t>
      </w:r>
    </w:p>
    <w:p w14:paraId="77C5A63F" w14:textId="77777777" w:rsidR="001E730B" w:rsidRPr="001E730B" w:rsidRDefault="001E730B" w:rsidP="00990D5B">
      <w:pPr>
        <w:pStyle w:val="EndNoteBibliography"/>
        <w:spacing w:after="0"/>
        <w:jc w:val="both"/>
        <w:rPr>
          <w:rFonts w:ascii="Arial" w:hAnsi="Arial" w:cs="Arial"/>
        </w:rPr>
      </w:pPr>
      <w:r w:rsidRPr="001E730B">
        <w:rPr>
          <w:rFonts w:ascii="Arial" w:hAnsi="Arial" w:cs="Arial"/>
        </w:rPr>
        <w:t>4.</w:t>
      </w:r>
      <w:r w:rsidRPr="001E730B">
        <w:rPr>
          <w:rFonts w:ascii="Arial" w:hAnsi="Arial" w:cs="Arial"/>
        </w:rPr>
        <w:tab/>
        <w:t>Zoccali C, Moissl U, Chazot C, Mallamaci F, Tripepi G, Arkossy O, et al. Chronic Fluid Overload and Mortality in ESRD. J Am Soc Nephrol. 2017;28(8):2491-7.</w:t>
      </w:r>
    </w:p>
    <w:p w14:paraId="7487B798" w14:textId="77777777" w:rsidR="001E730B" w:rsidRPr="001E730B" w:rsidRDefault="001E730B" w:rsidP="00990D5B">
      <w:pPr>
        <w:pStyle w:val="EndNoteBibliography"/>
        <w:spacing w:after="0"/>
        <w:jc w:val="both"/>
        <w:rPr>
          <w:rFonts w:ascii="Arial" w:hAnsi="Arial" w:cs="Arial"/>
        </w:rPr>
      </w:pPr>
      <w:r w:rsidRPr="001E730B">
        <w:rPr>
          <w:rFonts w:ascii="Arial" w:hAnsi="Arial" w:cs="Arial"/>
        </w:rPr>
        <w:t>5.</w:t>
      </w:r>
      <w:r w:rsidRPr="001E730B">
        <w:rPr>
          <w:rFonts w:ascii="Arial" w:hAnsi="Arial" w:cs="Arial"/>
        </w:rPr>
        <w:tab/>
        <w:t>Dekker MJ, Marcelli D, Canaud BJ, Carioni P, Wang Y, Grassmann A, et al. Impact of fluid status and inflammation and their interaction on survival: a study in an international hemodialysis patient cohort. Kidney Int. 2017;91(5):1214-23.</w:t>
      </w:r>
    </w:p>
    <w:p w14:paraId="159B340A" w14:textId="77777777" w:rsidR="001E730B" w:rsidRPr="001E730B" w:rsidRDefault="001E730B" w:rsidP="00990D5B">
      <w:pPr>
        <w:pStyle w:val="EndNoteBibliography"/>
        <w:spacing w:after="0"/>
        <w:jc w:val="both"/>
        <w:rPr>
          <w:rFonts w:ascii="Arial" w:hAnsi="Arial" w:cs="Arial"/>
        </w:rPr>
      </w:pPr>
      <w:r w:rsidRPr="001E730B">
        <w:rPr>
          <w:rFonts w:ascii="Arial" w:hAnsi="Arial" w:cs="Arial"/>
        </w:rPr>
        <w:t>6.</w:t>
      </w:r>
      <w:r w:rsidRPr="001E730B">
        <w:rPr>
          <w:rFonts w:ascii="Arial" w:hAnsi="Arial" w:cs="Arial"/>
        </w:rPr>
        <w:tab/>
        <w:t>Tabinor M, Elphick E, Dudson M, Kwok CS, Lambie M, Davies SJ. Bioimpedance-defined overhydration predicts survival in end stage kidney failure (ESKF): systematic review and subgroup meta-analysis. Sci Rep. 2018;8(1):4441.</w:t>
      </w:r>
    </w:p>
    <w:p w14:paraId="7E2813CF" w14:textId="77777777" w:rsidR="001E730B" w:rsidRPr="001E730B" w:rsidRDefault="001E730B" w:rsidP="00990D5B">
      <w:pPr>
        <w:pStyle w:val="EndNoteBibliography"/>
        <w:spacing w:after="0"/>
        <w:jc w:val="both"/>
        <w:rPr>
          <w:rFonts w:ascii="Arial" w:hAnsi="Arial" w:cs="Arial"/>
        </w:rPr>
      </w:pPr>
      <w:r w:rsidRPr="001E730B">
        <w:rPr>
          <w:rFonts w:ascii="Arial" w:hAnsi="Arial" w:cs="Arial"/>
        </w:rPr>
        <w:t>7.</w:t>
      </w:r>
      <w:r w:rsidRPr="001E730B">
        <w:rPr>
          <w:rFonts w:ascii="Arial" w:hAnsi="Arial" w:cs="Arial"/>
        </w:rPr>
        <w:tab/>
        <w:t>O'Lone EL, Visser A, Finney H, Fan SL. Clinical significance of multi-frequency bioimpedance spectroscopy in peritoneal dialysis patients: independent predictor of patient survival. Nephrol Dial Transplant. 2014;29(7):1430-7.</w:t>
      </w:r>
    </w:p>
    <w:p w14:paraId="628CE488" w14:textId="77777777" w:rsidR="001E730B" w:rsidRPr="001E730B" w:rsidRDefault="001E730B" w:rsidP="00990D5B">
      <w:pPr>
        <w:pStyle w:val="EndNoteBibliography"/>
        <w:spacing w:after="0"/>
        <w:jc w:val="both"/>
        <w:rPr>
          <w:rFonts w:ascii="Arial" w:hAnsi="Arial" w:cs="Arial"/>
        </w:rPr>
      </w:pPr>
      <w:r w:rsidRPr="001E730B">
        <w:rPr>
          <w:rFonts w:ascii="Arial" w:hAnsi="Arial" w:cs="Arial"/>
        </w:rPr>
        <w:t>8.</w:t>
      </w:r>
      <w:r w:rsidRPr="001E730B">
        <w:rPr>
          <w:rFonts w:ascii="Arial" w:hAnsi="Arial" w:cs="Arial"/>
        </w:rPr>
        <w:tab/>
        <w:t>Peto R, Peto J. Asymptotically Efficient Rank Invariant Test Procedures. 1972;135(2):185-207.</w:t>
      </w:r>
    </w:p>
    <w:p w14:paraId="52282AD1" w14:textId="77777777" w:rsidR="001E730B" w:rsidRPr="001E730B" w:rsidRDefault="001E730B" w:rsidP="00990D5B">
      <w:pPr>
        <w:pStyle w:val="EndNoteBibliography"/>
        <w:spacing w:after="0"/>
        <w:jc w:val="both"/>
        <w:rPr>
          <w:rFonts w:ascii="Arial" w:hAnsi="Arial" w:cs="Arial"/>
        </w:rPr>
      </w:pPr>
      <w:r w:rsidRPr="001E730B">
        <w:rPr>
          <w:rFonts w:ascii="Arial" w:hAnsi="Arial" w:cs="Arial"/>
        </w:rPr>
        <w:t>9.</w:t>
      </w:r>
      <w:r w:rsidRPr="001E730B">
        <w:rPr>
          <w:rFonts w:ascii="Arial" w:hAnsi="Arial" w:cs="Arial"/>
        </w:rPr>
        <w:tab/>
        <w:t>Peto R, Pike MC, Armitage P, Breslow NE, Cox DR, Howard SV, et al. Design and analysis of randomized clinical trials requiring prolonged observation of each patient. I. Introduction and design. Br J Cancer. 1976;34(6):585-612.</w:t>
      </w:r>
    </w:p>
    <w:p w14:paraId="69FF85F7" w14:textId="77777777" w:rsidR="001E730B" w:rsidRPr="001E730B" w:rsidRDefault="001E730B" w:rsidP="00990D5B">
      <w:pPr>
        <w:pStyle w:val="EndNoteBibliography"/>
        <w:spacing w:after="0"/>
        <w:jc w:val="both"/>
        <w:rPr>
          <w:rFonts w:ascii="Arial" w:hAnsi="Arial" w:cs="Arial"/>
        </w:rPr>
      </w:pPr>
      <w:r w:rsidRPr="001E730B">
        <w:rPr>
          <w:rFonts w:ascii="Arial" w:hAnsi="Arial" w:cs="Arial"/>
        </w:rPr>
        <w:t>10.</w:t>
      </w:r>
      <w:r w:rsidRPr="001E730B">
        <w:rPr>
          <w:rFonts w:ascii="Arial" w:hAnsi="Arial" w:cs="Arial"/>
        </w:rPr>
        <w:tab/>
        <w:t>Peto R, Pike MC, Armitage P, Breslow NE, Cox DR, Howard SV, et al. Design and analysis of randomized clinical trials requiring prolonged observation of each patient. II. analysis and examples. Br J Cancer. 1977;35(1):1-39.</w:t>
      </w:r>
    </w:p>
    <w:p w14:paraId="0AC3401B" w14:textId="77777777" w:rsidR="001E730B" w:rsidRPr="001E730B" w:rsidRDefault="001E730B" w:rsidP="00990D5B">
      <w:pPr>
        <w:pStyle w:val="EndNoteBibliography"/>
        <w:spacing w:after="0"/>
        <w:jc w:val="both"/>
        <w:rPr>
          <w:rFonts w:ascii="Arial" w:hAnsi="Arial" w:cs="Arial"/>
        </w:rPr>
      </w:pPr>
      <w:r w:rsidRPr="001E730B">
        <w:rPr>
          <w:rFonts w:ascii="Arial" w:hAnsi="Arial" w:cs="Arial"/>
        </w:rPr>
        <w:t>11.</w:t>
      </w:r>
      <w:r w:rsidRPr="001E730B">
        <w:rPr>
          <w:rFonts w:ascii="Arial" w:hAnsi="Arial" w:cs="Arial"/>
        </w:rPr>
        <w:tab/>
        <w:t>Moissl UM, Wabel P, Chamney PW, Bosaeus I, Levin NW, Bosy-Westphal A, et al. Body fluid volume determination via body composition spectroscopy in health and disease. Physiol Meas. 2006;27(9):921-33.</w:t>
      </w:r>
    </w:p>
    <w:p w14:paraId="7F7F0A72" w14:textId="77777777" w:rsidR="001E730B" w:rsidRPr="001E730B" w:rsidRDefault="001E730B" w:rsidP="00990D5B">
      <w:pPr>
        <w:pStyle w:val="EndNoteBibliography"/>
        <w:jc w:val="both"/>
        <w:rPr>
          <w:rFonts w:ascii="Arial" w:hAnsi="Arial" w:cs="Arial"/>
        </w:rPr>
      </w:pPr>
      <w:r w:rsidRPr="001E730B">
        <w:rPr>
          <w:rFonts w:ascii="Arial" w:hAnsi="Arial" w:cs="Arial"/>
        </w:rPr>
        <w:t>12.</w:t>
      </w:r>
      <w:r w:rsidRPr="001E730B">
        <w:rPr>
          <w:rFonts w:ascii="Arial" w:hAnsi="Arial" w:cs="Arial"/>
        </w:rPr>
        <w:tab/>
        <w:t>Chamney PW, Wabel P, Moissl UM, Müller MJ, Bosy-Westphal A, Korth O, et al. A whole-body model to distinguish excess fluid from the hydration of major body tissues. Am J Clin Nutr. 2007;85(1):80-9.</w:t>
      </w:r>
    </w:p>
    <w:p w14:paraId="47C0B1EC" w14:textId="77777777" w:rsidR="00A7264A" w:rsidRPr="001E730B" w:rsidRDefault="00A7264A" w:rsidP="008128B6">
      <w:pPr>
        <w:spacing w:after="0" w:line="360" w:lineRule="auto"/>
        <w:jc w:val="both"/>
        <w:rPr>
          <w:rFonts w:cs="Arial"/>
          <w:color w:val="000000" w:themeColor="text1"/>
        </w:rPr>
      </w:pPr>
      <w:r w:rsidRPr="001E730B">
        <w:rPr>
          <w:rFonts w:cs="Arial"/>
          <w:color w:val="000000" w:themeColor="text1"/>
        </w:rPr>
        <w:fldChar w:fldCharType="end"/>
      </w:r>
    </w:p>
    <w:p w14:paraId="467683F9" w14:textId="77777777" w:rsidR="005E069F" w:rsidRPr="001E730B" w:rsidRDefault="005E069F" w:rsidP="00A603B4">
      <w:pPr>
        <w:spacing w:line="360" w:lineRule="auto"/>
        <w:rPr>
          <w:rFonts w:cs="Arial"/>
          <w:color w:val="000000" w:themeColor="text1"/>
        </w:rPr>
      </w:pPr>
    </w:p>
    <w:sectPr w:rsidR="005E069F" w:rsidRPr="001E730B">
      <w:headerReference w:type="even" r:id="rId14"/>
      <w:headerReference w:type="default" r:id="rId15"/>
      <w:footerReference w:type="default" r:id="rId16"/>
      <w:headerReference w:type="first" r:id="rId17"/>
      <w:footnotePr>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96438" w14:textId="77777777" w:rsidR="007B3B65" w:rsidRDefault="007B3B65" w:rsidP="005E069F">
      <w:pPr>
        <w:spacing w:after="0" w:line="240" w:lineRule="auto"/>
      </w:pPr>
      <w:r>
        <w:separator/>
      </w:r>
    </w:p>
  </w:endnote>
  <w:endnote w:type="continuationSeparator" w:id="0">
    <w:p w14:paraId="08DF6524" w14:textId="77777777" w:rsidR="007B3B65" w:rsidRDefault="007B3B65" w:rsidP="005E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43544"/>
      <w:docPartObj>
        <w:docPartGallery w:val="Page Numbers (Bottom of Page)"/>
        <w:docPartUnique/>
      </w:docPartObj>
    </w:sdtPr>
    <w:sdtEndPr>
      <w:rPr>
        <w:rFonts w:cs="Arial"/>
        <w:noProof/>
        <w:sz w:val="20"/>
      </w:rPr>
    </w:sdtEndPr>
    <w:sdtContent>
      <w:p w14:paraId="14077532" w14:textId="2ABF7122" w:rsidR="00AF0655" w:rsidRPr="00FC5EA9" w:rsidRDefault="00AF0655">
        <w:pPr>
          <w:pStyle w:val="Footer"/>
          <w:jc w:val="right"/>
          <w:rPr>
            <w:rFonts w:cs="Arial"/>
            <w:sz w:val="20"/>
          </w:rPr>
        </w:pPr>
        <w:r w:rsidRPr="00FC5EA9">
          <w:rPr>
            <w:rFonts w:cs="Arial"/>
            <w:sz w:val="20"/>
          </w:rPr>
          <w:t xml:space="preserve">Page </w:t>
        </w:r>
        <w:r w:rsidRPr="00FC5EA9">
          <w:rPr>
            <w:rFonts w:cs="Arial"/>
            <w:sz w:val="20"/>
          </w:rPr>
          <w:fldChar w:fldCharType="begin"/>
        </w:r>
        <w:r w:rsidRPr="00FC5EA9">
          <w:rPr>
            <w:rFonts w:cs="Arial"/>
            <w:sz w:val="20"/>
          </w:rPr>
          <w:instrText xml:space="preserve"> PAGE   \* MERGEFORMAT </w:instrText>
        </w:r>
        <w:r w:rsidRPr="00FC5EA9">
          <w:rPr>
            <w:rFonts w:cs="Arial"/>
            <w:sz w:val="20"/>
          </w:rPr>
          <w:fldChar w:fldCharType="separate"/>
        </w:r>
        <w:r w:rsidR="00033D2E">
          <w:rPr>
            <w:rFonts w:cs="Arial"/>
            <w:noProof/>
            <w:sz w:val="20"/>
          </w:rPr>
          <w:t>1</w:t>
        </w:r>
        <w:r w:rsidRPr="00FC5EA9">
          <w:rPr>
            <w:rFonts w:cs="Arial"/>
            <w:noProof/>
            <w:sz w:val="20"/>
          </w:rPr>
          <w:fldChar w:fldCharType="end"/>
        </w:r>
        <w:r>
          <w:rPr>
            <w:rFonts w:cs="Arial"/>
            <w:noProof/>
            <w:sz w:val="20"/>
          </w:rPr>
          <w:t xml:space="preserve">  </w:t>
        </w:r>
      </w:p>
    </w:sdtContent>
  </w:sdt>
  <w:p w14:paraId="7D27C8F7" w14:textId="59901C94" w:rsidR="00AF0655" w:rsidRPr="00FC5EA9" w:rsidRDefault="00AF0655">
    <w:pPr>
      <w:pStyle w:val="Footer"/>
      <w:rPr>
        <w:rFonts w:cs="Arial"/>
        <w:sz w:val="20"/>
      </w:rPr>
    </w:pPr>
    <w:r>
      <w:rPr>
        <w:rFonts w:cs="Arial"/>
        <w:sz w:val="20"/>
      </w:rPr>
      <w:t>BCM substudy Data Analysis Plan (EDMS 7635)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FBFA4" w14:textId="77777777" w:rsidR="007B3B65" w:rsidRDefault="007B3B65" w:rsidP="005E069F">
      <w:pPr>
        <w:spacing w:after="0" w:line="240" w:lineRule="auto"/>
      </w:pPr>
      <w:r>
        <w:separator/>
      </w:r>
    </w:p>
  </w:footnote>
  <w:footnote w:type="continuationSeparator" w:id="0">
    <w:p w14:paraId="6D78C2B5" w14:textId="77777777" w:rsidR="007B3B65" w:rsidRDefault="007B3B65" w:rsidP="005E069F">
      <w:pPr>
        <w:spacing w:after="0" w:line="240" w:lineRule="auto"/>
      </w:pPr>
      <w:r>
        <w:continuationSeparator/>
      </w:r>
    </w:p>
  </w:footnote>
  <w:footnote w:id="1">
    <w:p w14:paraId="1A4A0C41" w14:textId="5EF7CFE4" w:rsidR="00AF0655" w:rsidRDefault="00AF0655">
      <w:pPr>
        <w:pStyle w:val="FootnoteText"/>
      </w:pPr>
      <w:r>
        <w:rPr>
          <w:rStyle w:val="FootnoteReference"/>
        </w:rPr>
        <w:footnoteRef/>
      </w:r>
      <w:r>
        <w:t xml:space="preserve"> Other includes tubulointerstitial disease, familial/hereditary nephropathies, other systemic disorders and miscellaneous renal disorders. Glomerular disease is subcategorised as follows: focal segmental glomerulosclerosis, IgA nephropathy, membranous nephropathy, minimal change disease and other glomerular disease.</w:t>
      </w:r>
    </w:p>
  </w:footnote>
  <w:footnote w:id="2">
    <w:p w14:paraId="6CE474FD" w14:textId="56A36B8E" w:rsidR="00AF0655" w:rsidRPr="00EB531B" w:rsidRDefault="00AF0655" w:rsidP="00990D5B">
      <w:pPr>
        <w:pStyle w:val="FootnoteText"/>
        <w:jc w:val="both"/>
      </w:pPr>
      <w:r>
        <w:rPr>
          <w:rStyle w:val="FootnoteReference"/>
        </w:rPr>
        <w:footnoteRef/>
      </w:r>
      <w:r>
        <w:t xml:space="preserve"> In pilot work, Cole-Cole plots were reviewed for all measurements with absolute Fluid Overload values &gt;2 standard deviations from the mean in a preliminary dataset to inform this cut-off. V</w:t>
      </w:r>
      <w:r w:rsidRPr="006D6AB0">
        <w:t xml:space="preserve">alues more negative than </w:t>
      </w:r>
      <w:r>
        <w:t>-</w:t>
      </w:r>
      <w:r w:rsidRPr="006D6AB0">
        <w:t xml:space="preserve">5 litres were consistently associated with poor quality Cole-Cole plots. </w:t>
      </w:r>
      <w:r>
        <w:t>Conversely, o</w:t>
      </w:r>
      <w:r w:rsidRPr="006D6AB0">
        <w:t xml:space="preserve">utlying positive </w:t>
      </w:r>
      <w:r>
        <w:t>values</w:t>
      </w:r>
      <w:r w:rsidRPr="006D6AB0">
        <w:t xml:space="preserve"> were found to consistently </w:t>
      </w:r>
      <w:r>
        <w:t>have good</w:t>
      </w:r>
      <w:r w:rsidRPr="006D6AB0">
        <w:t xml:space="preserve"> quality Cole-Cole plots </w:t>
      </w:r>
      <w:r>
        <w:t xml:space="preserve">(and are </w:t>
      </w:r>
      <w:r w:rsidRPr="006D6AB0">
        <w:t xml:space="preserve">considered </w:t>
      </w:r>
      <w:r w:rsidRPr="00EB531B">
        <w:t>plausible</w:t>
      </w:r>
      <w:r>
        <w:t xml:space="preserve"> results)</w:t>
      </w:r>
      <w:r w:rsidRPr="00EB531B">
        <w:t>.</w:t>
      </w:r>
    </w:p>
  </w:footnote>
  <w:footnote w:id="3">
    <w:p w14:paraId="61E900BC" w14:textId="5CF7C325" w:rsidR="00AF0655" w:rsidRDefault="00AF0655" w:rsidP="00990D5B">
      <w:pPr>
        <w:spacing w:after="0" w:line="240" w:lineRule="auto"/>
        <w:jc w:val="both"/>
      </w:pPr>
      <w:r w:rsidRPr="00EB531B">
        <w:rPr>
          <w:rStyle w:val="FootnoteReference"/>
          <w:sz w:val="20"/>
          <w:szCs w:val="20"/>
        </w:rPr>
        <w:footnoteRef/>
      </w:r>
      <w:r w:rsidRPr="00EB531B">
        <w:rPr>
          <w:sz w:val="20"/>
          <w:szCs w:val="20"/>
        </w:rPr>
        <w:t xml:space="preserve"> The Q score is an assessment of data quality generated by the BCM where 100 is a perfect Q value. </w:t>
      </w:r>
      <w:r>
        <w:rPr>
          <w:sz w:val="20"/>
          <w:szCs w:val="20"/>
        </w:rPr>
        <w:t xml:space="preserve">In pilot work, </w:t>
      </w:r>
      <w:r w:rsidRPr="00EB531B">
        <w:rPr>
          <w:rFonts w:cs="Arial"/>
          <w:color w:val="000000" w:themeColor="text1"/>
          <w:sz w:val="20"/>
          <w:szCs w:val="20"/>
        </w:rPr>
        <w:t>a random subset of 50 measurements with a Q score ≥80</w:t>
      </w:r>
      <w:r>
        <w:rPr>
          <w:rFonts w:cs="Arial"/>
          <w:color w:val="000000" w:themeColor="text1"/>
          <w:sz w:val="20"/>
          <w:szCs w:val="20"/>
        </w:rPr>
        <w:t xml:space="preserve"> were selected for </w:t>
      </w:r>
      <w:r w:rsidRPr="00D42912">
        <w:rPr>
          <w:rFonts w:cs="Arial"/>
          <w:color w:val="000000" w:themeColor="text1"/>
          <w:sz w:val="20"/>
          <w:szCs w:val="20"/>
        </w:rPr>
        <w:t>Cole-Cole plot</w:t>
      </w:r>
      <w:r w:rsidRPr="00EB531B">
        <w:rPr>
          <w:rFonts w:cs="Arial"/>
          <w:color w:val="000000" w:themeColor="text1"/>
          <w:sz w:val="20"/>
          <w:szCs w:val="20"/>
        </w:rPr>
        <w:t xml:space="preserve"> review</w:t>
      </w:r>
      <w:r>
        <w:rPr>
          <w:rFonts w:cs="Arial"/>
          <w:color w:val="000000" w:themeColor="text1"/>
          <w:sz w:val="20"/>
          <w:szCs w:val="20"/>
        </w:rPr>
        <w:t xml:space="preserve">. </w:t>
      </w:r>
      <w:r w:rsidRPr="00EB531B">
        <w:rPr>
          <w:rFonts w:cs="Arial"/>
          <w:color w:val="000000" w:themeColor="text1"/>
          <w:sz w:val="20"/>
          <w:szCs w:val="20"/>
        </w:rPr>
        <w:t xml:space="preserve">Q scores above this threshold </w:t>
      </w:r>
      <w:r>
        <w:rPr>
          <w:rFonts w:cs="Arial"/>
          <w:color w:val="000000" w:themeColor="text1"/>
          <w:sz w:val="20"/>
          <w:szCs w:val="20"/>
        </w:rPr>
        <w:t xml:space="preserve">were confirmed to be </w:t>
      </w:r>
      <w:r w:rsidRPr="00EB531B">
        <w:rPr>
          <w:rFonts w:cs="Arial"/>
          <w:color w:val="000000" w:themeColor="text1"/>
          <w:sz w:val="20"/>
          <w:szCs w:val="20"/>
        </w:rPr>
        <w:t xml:space="preserve">a reliable indicator of </w:t>
      </w:r>
      <w:r>
        <w:rPr>
          <w:rFonts w:cs="Arial"/>
          <w:color w:val="000000" w:themeColor="text1"/>
          <w:sz w:val="20"/>
          <w:szCs w:val="20"/>
        </w:rPr>
        <w:t xml:space="preserve">good </w:t>
      </w:r>
      <w:r w:rsidRPr="00EB531B">
        <w:rPr>
          <w:rFonts w:cs="Arial"/>
          <w:color w:val="000000" w:themeColor="text1"/>
          <w:sz w:val="20"/>
          <w:szCs w:val="20"/>
        </w:rPr>
        <w:t>data quality in the cohort.</w:t>
      </w:r>
    </w:p>
  </w:footnote>
  <w:footnote w:id="4">
    <w:p w14:paraId="0653B519" w14:textId="2C0F549E" w:rsidR="00AF0655" w:rsidRDefault="00AF0655">
      <w:pPr>
        <w:pStyle w:val="FootnoteText"/>
        <w:jc w:val="both"/>
      </w:pPr>
      <w:r>
        <w:rPr>
          <w:rStyle w:val="FootnoteReference"/>
        </w:rPr>
        <w:footnoteRef/>
      </w:r>
      <w:r>
        <w:t xml:space="preserve"> </w:t>
      </w:r>
      <w:r w:rsidRPr="00A31B60">
        <w:t xml:space="preserve">The Cole-Cole plot generated by the BCM device fits a curve to the measured impedance data and defines the extracellular and intracellular resistances </w:t>
      </w:r>
      <w:r>
        <w:t>upon which</w:t>
      </w:r>
      <w:r w:rsidRPr="00A31B60">
        <w:t xml:space="preserve"> all body composition data are based. </w:t>
      </w:r>
      <w:r>
        <w:t>Visual i</w:t>
      </w:r>
      <w:r w:rsidRPr="00A31B60">
        <w:t>nspection of Cole-Cole plots</w:t>
      </w:r>
      <w:r>
        <w:t xml:space="preserve"> identifies</w:t>
      </w:r>
      <w:r w:rsidRPr="00A31B60">
        <w:t xml:space="preserve"> artefact </w:t>
      </w:r>
      <w:r>
        <w:t>within the impedance data</w:t>
      </w:r>
      <w:r w:rsidRPr="00A31B60">
        <w:t>.</w:t>
      </w:r>
    </w:p>
  </w:footnote>
  <w:footnote w:id="5">
    <w:p w14:paraId="48E2543B" w14:textId="51D18407" w:rsidR="00AF0655" w:rsidRDefault="00AF0655" w:rsidP="001E730B">
      <w:pPr>
        <w:pStyle w:val="FootnoteText"/>
      </w:pPr>
      <w:r>
        <w:rPr>
          <w:rStyle w:val="FootnoteReference"/>
        </w:rPr>
        <w:footnoteRef/>
      </w:r>
      <w:r>
        <w:t xml:space="preserve"> Methods will use different coefficients to those available in published the current literature (coefficients which have been shared with permission).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4FBF" w14:textId="6940C66F" w:rsidR="00AF0655" w:rsidRDefault="00AF0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CC83" w14:textId="75096E82" w:rsidR="00AF0655" w:rsidRDefault="00AF0655" w:rsidP="005E069F">
    <w:pPr>
      <w:pStyle w:val="Header"/>
    </w:pPr>
    <w:r w:rsidRPr="00E27936">
      <w:rPr>
        <w:noProof/>
        <w:lang w:eastAsia="en-GB"/>
      </w:rPr>
      <w:drawing>
        <wp:inline distT="0" distB="0" distL="0" distR="0" wp14:anchorId="5B329350" wp14:editId="3E4A404D">
          <wp:extent cx="1385362" cy="396240"/>
          <wp:effectExtent l="0" t="0" r="5715" b="3810"/>
          <wp:docPr id="10" name="Picture 10" descr="C:\Users\willh\AppData\Local\Microsoft\Windows\Temporary Internet Files\Content.Word\EMPA_KIDNEY_No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Users\willh\AppData\Local\Microsoft\Windows\Temporary Internet Files\Content.Word\EMPA_KIDNEY_NoTagline.jpg"/>
                  <pic:cNvPicPr>
                    <a:picLocks noChangeAspect="1" noChangeArrowheads="1"/>
                  </pic:cNvPicPr>
                </pic:nvPicPr>
                <pic:blipFill>
                  <a:blip r:embed="rId1" cstate="print">
                    <a:extLst>
                      <a:ext uri="{28A0092B-C50C-407E-A947-70E740481C1C}">
                        <a14:useLocalDpi xmlns:a14="http://schemas.microsoft.com/office/drawing/2010/main" val="0"/>
                      </a:ext>
                    </a:extLst>
                  </a:blip>
                  <a:srcRect l="6178" t="21439" r="6516" b="23715"/>
                  <a:stretch>
                    <a:fillRect/>
                  </a:stretch>
                </pic:blipFill>
                <pic:spPr bwMode="auto">
                  <a:xfrm>
                    <a:off x="0" y="0"/>
                    <a:ext cx="1390381" cy="397675"/>
                  </a:xfrm>
                  <a:prstGeom prst="rect">
                    <a:avLst/>
                  </a:prstGeom>
                  <a:noFill/>
                  <a:ln>
                    <a:noFill/>
                  </a:ln>
                  <a:extLst/>
                </pic:spPr>
              </pic:pic>
            </a:graphicData>
          </a:graphic>
        </wp:inline>
      </w:drawing>
    </w:r>
    <w:r>
      <w:rPr>
        <w:b/>
        <w:noProof/>
      </w:rPr>
      <w:t xml:space="preserve">          </w:t>
    </w:r>
    <w:r>
      <w:rPr>
        <w:b/>
        <w:noProof/>
      </w:rPr>
      <w:tab/>
    </w:r>
    <w:r>
      <w:rPr>
        <w:b/>
        <w:noProof/>
      </w:rPr>
      <w:tab/>
    </w:r>
    <w:r w:rsidRPr="00E27936">
      <w:rPr>
        <w:b/>
        <w:noProof/>
        <w:lang w:eastAsia="en-GB"/>
      </w:rPr>
      <w:drawing>
        <wp:inline distT="0" distB="0" distL="0" distR="0" wp14:anchorId="41919474" wp14:editId="08F8EEC0">
          <wp:extent cx="1783080" cy="334010"/>
          <wp:effectExtent l="0" t="0" r="7620" b="8890"/>
          <wp:docPr id="1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rotWithShape="1">
                  <a:blip r:embed="rId2"/>
                  <a:srcRect l="4666"/>
                  <a:stretch/>
                </pic:blipFill>
                <pic:spPr bwMode="auto">
                  <a:xfrm>
                    <a:off x="0" y="0"/>
                    <a:ext cx="1785071" cy="334383"/>
                  </a:xfrm>
                  <a:prstGeom prst="rect">
                    <a:avLst/>
                  </a:prstGeom>
                  <a:ln>
                    <a:noFill/>
                  </a:ln>
                  <a:extLst>
                    <a:ext uri="{53640926-AAD7-44D8-BBD7-CCE9431645EC}">
                      <a14:shadowObscured xmlns:a14="http://schemas.microsoft.com/office/drawing/2010/main"/>
                    </a:ext>
                  </a:extLst>
                </pic:spPr>
              </pic:pic>
            </a:graphicData>
          </a:graphic>
        </wp:inline>
      </w:drawing>
    </w:r>
    <w:r>
      <w:rPr>
        <w:b/>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6270F" w14:textId="54E4D15D" w:rsidR="00AF0655" w:rsidRDefault="00AF0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B4C"/>
    <w:multiLevelType w:val="hybridMultilevel"/>
    <w:tmpl w:val="61A0AADC"/>
    <w:lvl w:ilvl="0" w:tplc="DA8846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84FC5"/>
    <w:multiLevelType w:val="hybridMultilevel"/>
    <w:tmpl w:val="0EB242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506CE9"/>
    <w:multiLevelType w:val="hybridMultilevel"/>
    <w:tmpl w:val="CB10DDF2"/>
    <w:lvl w:ilvl="0" w:tplc="F78AEFCC">
      <w:start w:val="1"/>
      <w:numFmt w:val="lowerRoman"/>
      <w:lvlText w:val="%1."/>
      <w:lvlJc w:val="lef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8C61B9"/>
    <w:multiLevelType w:val="hybridMultilevel"/>
    <w:tmpl w:val="A8C06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11121"/>
    <w:multiLevelType w:val="hybridMultilevel"/>
    <w:tmpl w:val="A18ACD68"/>
    <w:lvl w:ilvl="0" w:tplc="08090019">
      <w:start w:val="1"/>
      <w:numFmt w:val="lowerLetter"/>
      <w:lvlText w:val="%1."/>
      <w:lvlJc w:val="left"/>
      <w:pPr>
        <w:ind w:left="720" w:hanging="360"/>
      </w:pPr>
      <w:rPr>
        <w:rFonts w:hint="default"/>
      </w:rPr>
    </w:lvl>
    <w:lvl w:ilvl="1" w:tplc="F78AEFCC">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90F8D"/>
    <w:multiLevelType w:val="hybridMultilevel"/>
    <w:tmpl w:val="7A74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6849D3"/>
    <w:multiLevelType w:val="hybridMultilevel"/>
    <w:tmpl w:val="E2A2E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92301"/>
    <w:multiLevelType w:val="hybridMultilevel"/>
    <w:tmpl w:val="B07E7714"/>
    <w:lvl w:ilvl="0" w:tplc="6CA0CE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7452E"/>
    <w:multiLevelType w:val="hybridMultilevel"/>
    <w:tmpl w:val="BBC8590E"/>
    <w:lvl w:ilvl="0" w:tplc="842C12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4B69AC"/>
    <w:multiLevelType w:val="hybridMultilevel"/>
    <w:tmpl w:val="8B0AA282"/>
    <w:lvl w:ilvl="0" w:tplc="DE482B9C">
      <w:start w:val="8"/>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5C0CD0"/>
    <w:multiLevelType w:val="hybridMultilevel"/>
    <w:tmpl w:val="550ACF30"/>
    <w:lvl w:ilvl="0" w:tplc="34922D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8C66AC"/>
    <w:multiLevelType w:val="hybridMultilevel"/>
    <w:tmpl w:val="5C72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67D22"/>
    <w:multiLevelType w:val="hybridMultilevel"/>
    <w:tmpl w:val="B2D0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3E3452"/>
    <w:multiLevelType w:val="hybridMultilevel"/>
    <w:tmpl w:val="B1AA7D2A"/>
    <w:lvl w:ilvl="0" w:tplc="08090019">
      <w:start w:val="1"/>
      <w:numFmt w:val="lowerLetter"/>
      <w:lvlText w:val="%1."/>
      <w:lvlJc w:val="left"/>
      <w:pPr>
        <w:ind w:left="720" w:hanging="360"/>
      </w:pPr>
      <w:rPr>
        <w:rFonts w:hint="default"/>
      </w:rPr>
    </w:lvl>
    <w:lvl w:ilvl="1" w:tplc="F78AEFCC">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B51F0"/>
    <w:multiLevelType w:val="hybridMultilevel"/>
    <w:tmpl w:val="4D5EA7CA"/>
    <w:lvl w:ilvl="0" w:tplc="48A8CF4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4E6DB1"/>
    <w:multiLevelType w:val="hybridMultilevel"/>
    <w:tmpl w:val="856C1B64"/>
    <w:lvl w:ilvl="0" w:tplc="1C3EC5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4B556B"/>
    <w:multiLevelType w:val="hybridMultilevel"/>
    <w:tmpl w:val="6B52B4DA"/>
    <w:lvl w:ilvl="0" w:tplc="0809000F">
      <w:start w:val="1"/>
      <w:numFmt w:val="decimal"/>
      <w:lvlText w:val="%1."/>
      <w:lvlJc w:val="left"/>
      <w:pPr>
        <w:ind w:left="720" w:hanging="360"/>
      </w:pPr>
    </w:lvl>
    <w:lvl w:ilvl="1" w:tplc="126C1E9C">
      <w:start w:val="1"/>
      <w:numFmt w:val="lowerLetter"/>
      <w:lvlText w:val="%2."/>
      <w:lvlJc w:val="left"/>
      <w:pPr>
        <w:ind w:left="1845" w:hanging="7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7540F8"/>
    <w:multiLevelType w:val="hybridMultilevel"/>
    <w:tmpl w:val="5C70B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E23324"/>
    <w:multiLevelType w:val="hybridMultilevel"/>
    <w:tmpl w:val="44BA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E70101"/>
    <w:multiLevelType w:val="hybridMultilevel"/>
    <w:tmpl w:val="7CCC3A4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E4C6F54"/>
    <w:multiLevelType w:val="hybridMultilevel"/>
    <w:tmpl w:val="509C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D56A34"/>
    <w:multiLevelType w:val="hybridMultilevel"/>
    <w:tmpl w:val="849CBD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99286A"/>
    <w:multiLevelType w:val="hybridMultilevel"/>
    <w:tmpl w:val="C2826CF4"/>
    <w:lvl w:ilvl="0" w:tplc="E9EEDD14">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E764FB"/>
    <w:multiLevelType w:val="hybridMultilevel"/>
    <w:tmpl w:val="0896AA7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6646F"/>
    <w:multiLevelType w:val="hybridMultilevel"/>
    <w:tmpl w:val="F3CA1526"/>
    <w:lvl w:ilvl="0" w:tplc="C5025A62">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941A07"/>
    <w:multiLevelType w:val="hybridMultilevel"/>
    <w:tmpl w:val="82627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B65D3F"/>
    <w:multiLevelType w:val="hybridMultilevel"/>
    <w:tmpl w:val="41F81258"/>
    <w:lvl w:ilvl="0" w:tplc="37D203AC">
      <w:start w:val="1"/>
      <w:numFmt w:val="lowerLetter"/>
      <w:lvlText w:val="%1)"/>
      <w:lvlJc w:val="left"/>
      <w:pPr>
        <w:ind w:left="1080" w:hanging="720"/>
      </w:pPr>
      <w:rPr>
        <w:rFonts w:hint="default"/>
      </w:rPr>
    </w:lvl>
    <w:lvl w:ilvl="1" w:tplc="FCE4776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54031"/>
    <w:multiLevelType w:val="hybridMultilevel"/>
    <w:tmpl w:val="D348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520A3B"/>
    <w:multiLevelType w:val="hybridMultilevel"/>
    <w:tmpl w:val="8D44DEC2"/>
    <w:lvl w:ilvl="0" w:tplc="789463C8">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743008"/>
    <w:multiLevelType w:val="hybridMultilevel"/>
    <w:tmpl w:val="B290B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78938ED"/>
    <w:multiLevelType w:val="hybridMultilevel"/>
    <w:tmpl w:val="76840DFE"/>
    <w:lvl w:ilvl="0" w:tplc="08090001">
      <w:start w:val="1"/>
      <w:numFmt w:val="bullet"/>
      <w:lvlText w:val=""/>
      <w:lvlJc w:val="left"/>
      <w:pPr>
        <w:ind w:left="720" w:hanging="360"/>
      </w:pPr>
      <w:rPr>
        <w:rFonts w:ascii="Symbol" w:hAnsi="Symbol" w:hint="default"/>
      </w:rPr>
    </w:lvl>
    <w:lvl w:ilvl="1" w:tplc="F78AEFCC">
      <w:start w:val="1"/>
      <w:numFmt w:val="lowerRoman"/>
      <w:lvlText w:val="%2."/>
      <w:lvlJc w:val="left"/>
      <w:pPr>
        <w:ind w:left="1440" w:hanging="360"/>
      </w:pPr>
      <w:rPr>
        <w:rFonts w:hint="default"/>
      </w:rPr>
    </w:lvl>
    <w:lvl w:ilvl="2" w:tplc="78CEE184">
      <w:start w:val="5"/>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8362D35"/>
    <w:multiLevelType w:val="hybridMultilevel"/>
    <w:tmpl w:val="BA749E96"/>
    <w:lvl w:ilvl="0" w:tplc="D4CE61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2B0201"/>
    <w:multiLevelType w:val="hybridMultilevel"/>
    <w:tmpl w:val="3126CBCA"/>
    <w:lvl w:ilvl="0" w:tplc="B64022B0">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2E21F4"/>
    <w:multiLevelType w:val="hybridMultilevel"/>
    <w:tmpl w:val="A7CA6C5C"/>
    <w:lvl w:ilvl="0" w:tplc="F78AEFCC">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EB080E"/>
    <w:multiLevelType w:val="hybridMultilevel"/>
    <w:tmpl w:val="515A77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0C1A19"/>
    <w:multiLevelType w:val="hybridMultilevel"/>
    <w:tmpl w:val="B21C6A04"/>
    <w:lvl w:ilvl="0" w:tplc="08090019">
      <w:start w:val="1"/>
      <w:numFmt w:val="lowerLetter"/>
      <w:lvlText w:val="%1."/>
      <w:lvlJc w:val="left"/>
      <w:pPr>
        <w:ind w:left="720" w:hanging="360"/>
      </w:pPr>
      <w:rPr>
        <w:rFonts w:hint="default"/>
      </w:rPr>
    </w:lvl>
    <w:lvl w:ilvl="1" w:tplc="F78AEFCC">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BC6F73"/>
    <w:multiLevelType w:val="hybridMultilevel"/>
    <w:tmpl w:val="A008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AC2D30"/>
    <w:multiLevelType w:val="hybridMultilevel"/>
    <w:tmpl w:val="705C0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4340BB"/>
    <w:multiLevelType w:val="hybridMultilevel"/>
    <w:tmpl w:val="B8C282B8"/>
    <w:lvl w:ilvl="0" w:tplc="08090019">
      <w:start w:val="1"/>
      <w:numFmt w:val="lowerLetter"/>
      <w:lvlText w:val="%1."/>
      <w:lvlJc w:val="left"/>
      <w:pPr>
        <w:ind w:left="720" w:hanging="360"/>
      </w:pPr>
    </w:lvl>
    <w:lvl w:ilvl="1" w:tplc="F78AEFC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DBC74C9"/>
    <w:multiLevelType w:val="hybridMultilevel"/>
    <w:tmpl w:val="18AA7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E6F385C"/>
    <w:multiLevelType w:val="hybridMultilevel"/>
    <w:tmpl w:val="A8FC5C70"/>
    <w:lvl w:ilvl="0" w:tplc="08090019">
      <w:start w:val="1"/>
      <w:numFmt w:val="lowerLetter"/>
      <w:lvlText w:val="%1."/>
      <w:lvlJc w:val="left"/>
      <w:pPr>
        <w:ind w:left="720" w:hanging="360"/>
      </w:pPr>
    </w:lvl>
    <w:lvl w:ilvl="1" w:tplc="F78AEFC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0B2F94"/>
    <w:multiLevelType w:val="hybridMultilevel"/>
    <w:tmpl w:val="E354D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62735E"/>
    <w:multiLevelType w:val="hybridMultilevel"/>
    <w:tmpl w:val="7ECC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0A45AD"/>
    <w:multiLevelType w:val="hybridMultilevel"/>
    <w:tmpl w:val="CB3AFA02"/>
    <w:lvl w:ilvl="0" w:tplc="48A8CF44">
      <w:numFmt w:val="bullet"/>
      <w:lvlText w:val="•"/>
      <w:lvlJc w:val="left"/>
      <w:pPr>
        <w:ind w:left="1080" w:hanging="720"/>
      </w:pPr>
      <w:rPr>
        <w:rFonts w:ascii="Calibri" w:eastAsiaTheme="minorHAnsi" w:hAnsi="Calibri" w:cs="Calibri" w:hint="default"/>
      </w:rPr>
    </w:lvl>
    <w:lvl w:ilvl="1" w:tplc="3A9A8A16">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68745A"/>
    <w:multiLevelType w:val="hybridMultilevel"/>
    <w:tmpl w:val="FDA66D7E"/>
    <w:lvl w:ilvl="0" w:tplc="F78AEF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78D0208"/>
    <w:multiLevelType w:val="hybridMultilevel"/>
    <w:tmpl w:val="397C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356969"/>
    <w:multiLevelType w:val="hybridMultilevel"/>
    <w:tmpl w:val="72C46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372D40"/>
    <w:multiLevelType w:val="hybridMultilevel"/>
    <w:tmpl w:val="701E9C8C"/>
    <w:lvl w:ilvl="0" w:tplc="061A67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0596EBB"/>
    <w:multiLevelType w:val="hybridMultilevel"/>
    <w:tmpl w:val="6B52B4DA"/>
    <w:lvl w:ilvl="0" w:tplc="0809000F">
      <w:start w:val="1"/>
      <w:numFmt w:val="decimal"/>
      <w:lvlText w:val="%1."/>
      <w:lvlJc w:val="left"/>
      <w:pPr>
        <w:ind w:left="720" w:hanging="360"/>
      </w:pPr>
    </w:lvl>
    <w:lvl w:ilvl="1" w:tplc="126C1E9C">
      <w:start w:val="1"/>
      <w:numFmt w:val="lowerLetter"/>
      <w:lvlText w:val="%2."/>
      <w:lvlJc w:val="left"/>
      <w:pPr>
        <w:ind w:left="1845" w:hanging="7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6884F6F"/>
    <w:multiLevelType w:val="hybridMultilevel"/>
    <w:tmpl w:val="32EE4EC0"/>
    <w:lvl w:ilvl="0" w:tplc="08090019">
      <w:start w:val="1"/>
      <w:numFmt w:val="lowerLetter"/>
      <w:lvlText w:val="%1."/>
      <w:lvlJc w:val="left"/>
      <w:pPr>
        <w:ind w:left="720" w:hanging="360"/>
      </w:pPr>
      <w:rPr>
        <w:rFonts w:hint="default"/>
      </w:rPr>
    </w:lvl>
    <w:lvl w:ilvl="1" w:tplc="F78AEFCC">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FF175B"/>
    <w:multiLevelType w:val="hybridMultilevel"/>
    <w:tmpl w:val="5F4EC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824A2B"/>
    <w:multiLevelType w:val="hybridMultilevel"/>
    <w:tmpl w:val="AF086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975122"/>
    <w:multiLevelType w:val="hybridMultilevel"/>
    <w:tmpl w:val="D2CA4D1E"/>
    <w:lvl w:ilvl="0" w:tplc="E6A601DC">
      <w:start w:val="1"/>
      <w:numFmt w:val="lowerLetter"/>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FE902A8"/>
    <w:multiLevelType w:val="hybridMultilevel"/>
    <w:tmpl w:val="6668053E"/>
    <w:lvl w:ilvl="0" w:tplc="08090019">
      <w:start w:val="1"/>
      <w:numFmt w:val="lowerLetter"/>
      <w:lvlText w:val="%1."/>
      <w:lvlJc w:val="left"/>
      <w:pPr>
        <w:ind w:left="720" w:hanging="360"/>
      </w:pPr>
    </w:lvl>
    <w:lvl w:ilvl="1" w:tplc="F78AEFCC">
      <w:start w:val="1"/>
      <w:numFmt w:val="lowerRoman"/>
      <w:lvlText w:val="%2."/>
      <w:lvlJc w:val="left"/>
      <w:pPr>
        <w:ind w:left="1440" w:hanging="360"/>
      </w:pPr>
      <w:rPr>
        <w:rFonts w:hint="default"/>
      </w:rPr>
    </w:lvl>
    <w:lvl w:ilvl="2" w:tplc="98B6F68C">
      <w:start w:val="3"/>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984CD2"/>
    <w:multiLevelType w:val="hybridMultilevel"/>
    <w:tmpl w:val="CCE85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82618D"/>
    <w:multiLevelType w:val="hybridMultilevel"/>
    <w:tmpl w:val="8624B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170901"/>
    <w:multiLevelType w:val="hybridMultilevel"/>
    <w:tmpl w:val="6B52B4DA"/>
    <w:lvl w:ilvl="0" w:tplc="0809000F">
      <w:start w:val="1"/>
      <w:numFmt w:val="decimal"/>
      <w:lvlText w:val="%1."/>
      <w:lvlJc w:val="left"/>
      <w:pPr>
        <w:ind w:left="720" w:hanging="360"/>
      </w:pPr>
    </w:lvl>
    <w:lvl w:ilvl="1" w:tplc="126C1E9C">
      <w:start w:val="1"/>
      <w:numFmt w:val="lowerLetter"/>
      <w:lvlText w:val="%2."/>
      <w:lvlJc w:val="left"/>
      <w:pPr>
        <w:ind w:left="1845" w:hanging="7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BF12D0D"/>
    <w:multiLevelType w:val="hybridMultilevel"/>
    <w:tmpl w:val="315E3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A04DA8"/>
    <w:multiLevelType w:val="hybridMultilevel"/>
    <w:tmpl w:val="C92C4E5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D5B72C1"/>
    <w:multiLevelType w:val="hybridMultilevel"/>
    <w:tmpl w:val="2D849286"/>
    <w:lvl w:ilvl="0" w:tplc="FA02AD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43"/>
  </w:num>
  <w:num w:numId="3">
    <w:abstractNumId w:val="14"/>
  </w:num>
  <w:num w:numId="4">
    <w:abstractNumId w:val="3"/>
  </w:num>
  <w:num w:numId="5">
    <w:abstractNumId w:val="1"/>
  </w:num>
  <w:num w:numId="6">
    <w:abstractNumId w:val="18"/>
  </w:num>
  <w:num w:numId="7">
    <w:abstractNumId w:val="52"/>
  </w:num>
  <w:num w:numId="8">
    <w:abstractNumId w:val="59"/>
  </w:num>
  <w:num w:numId="9">
    <w:abstractNumId w:val="0"/>
  </w:num>
  <w:num w:numId="10">
    <w:abstractNumId w:val="15"/>
  </w:num>
  <w:num w:numId="11">
    <w:abstractNumId w:val="44"/>
  </w:num>
  <w:num w:numId="12">
    <w:abstractNumId w:val="33"/>
  </w:num>
  <w:num w:numId="13">
    <w:abstractNumId w:val="35"/>
  </w:num>
  <w:num w:numId="14">
    <w:abstractNumId w:val="13"/>
  </w:num>
  <w:num w:numId="15">
    <w:abstractNumId w:val="49"/>
  </w:num>
  <w:num w:numId="16">
    <w:abstractNumId w:val="4"/>
  </w:num>
  <w:num w:numId="17">
    <w:abstractNumId w:val="55"/>
  </w:num>
  <w:num w:numId="18">
    <w:abstractNumId w:val="26"/>
  </w:num>
  <w:num w:numId="19">
    <w:abstractNumId w:val="25"/>
  </w:num>
  <w:num w:numId="20">
    <w:abstractNumId w:val="50"/>
  </w:num>
  <w:num w:numId="21">
    <w:abstractNumId w:val="16"/>
  </w:num>
  <w:num w:numId="22">
    <w:abstractNumId w:val="58"/>
  </w:num>
  <w:num w:numId="23">
    <w:abstractNumId w:val="10"/>
  </w:num>
  <w:num w:numId="24">
    <w:abstractNumId w:val="47"/>
  </w:num>
  <w:num w:numId="25">
    <w:abstractNumId w:val="31"/>
  </w:num>
  <w:num w:numId="26">
    <w:abstractNumId w:val="7"/>
  </w:num>
  <w:num w:numId="27">
    <w:abstractNumId w:val="53"/>
  </w:num>
  <w:num w:numId="28">
    <w:abstractNumId w:val="30"/>
  </w:num>
  <w:num w:numId="29">
    <w:abstractNumId w:val="40"/>
  </w:num>
  <w:num w:numId="30">
    <w:abstractNumId w:val="38"/>
  </w:num>
  <w:num w:numId="31">
    <w:abstractNumId w:val="34"/>
  </w:num>
  <w:num w:numId="32">
    <w:abstractNumId w:val="37"/>
  </w:num>
  <w:num w:numId="33">
    <w:abstractNumId w:val="41"/>
  </w:num>
  <w:num w:numId="34">
    <w:abstractNumId w:val="21"/>
  </w:num>
  <w:num w:numId="35">
    <w:abstractNumId w:val="23"/>
  </w:num>
  <w:num w:numId="36">
    <w:abstractNumId w:val="19"/>
  </w:num>
  <w:num w:numId="37">
    <w:abstractNumId w:val="42"/>
  </w:num>
  <w:num w:numId="38">
    <w:abstractNumId w:val="6"/>
  </w:num>
  <w:num w:numId="39">
    <w:abstractNumId w:val="27"/>
  </w:num>
  <w:num w:numId="40">
    <w:abstractNumId w:val="57"/>
  </w:num>
  <w:num w:numId="41">
    <w:abstractNumId w:val="46"/>
  </w:num>
  <w:num w:numId="42">
    <w:abstractNumId w:val="51"/>
  </w:num>
  <w:num w:numId="43">
    <w:abstractNumId w:val="54"/>
  </w:num>
  <w:num w:numId="44">
    <w:abstractNumId w:val="9"/>
  </w:num>
  <w:num w:numId="45">
    <w:abstractNumId w:val="12"/>
  </w:num>
  <w:num w:numId="46">
    <w:abstractNumId w:val="48"/>
  </w:num>
  <w:num w:numId="47">
    <w:abstractNumId w:val="56"/>
  </w:num>
  <w:num w:numId="48">
    <w:abstractNumId w:val="17"/>
  </w:num>
  <w:num w:numId="49">
    <w:abstractNumId w:val="32"/>
  </w:num>
  <w:num w:numId="50">
    <w:abstractNumId w:val="22"/>
  </w:num>
  <w:num w:numId="51">
    <w:abstractNumId w:val="28"/>
  </w:num>
  <w:num w:numId="52">
    <w:abstractNumId w:val="24"/>
  </w:num>
  <w:num w:numId="53">
    <w:abstractNumId w:val="2"/>
  </w:num>
  <w:num w:numId="54">
    <w:abstractNumId w:val="29"/>
  </w:num>
  <w:num w:numId="55">
    <w:abstractNumId w:val="8"/>
  </w:num>
  <w:num w:numId="56">
    <w:abstractNumId w:val="36"/>
  </w:num>
  <w:num w:numId="57">
    <w:abstractNumId w:val="45"/>
  </w:num>
  <w:num w:numId="58">
    <w:abstractNumId w:val="20"/>
  </w:num>
  <w:num w:numId="59">
    <w:abstractNumId w:val="5"/>
  </w:num>
  <w:num w:numId="60">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7264A"/>
    <w:rsid w:val="00005C6B"/>
    <w:rsid w:val="00006277"/>
    <w:rsid w:val="000076B6"/>
    <w:rsid w:val="00010D32"/>
    <w:rsid w:val="00012B63"/>
    <w:rsid w:val="0001344D"/>
    <w:rsid w:val="000154AA"/>
    <w:rsid w:val="00016A8B"/>
    <w:rsid w:val="000220E3"/>
    <w:rsid w:val="00026ACD"/>
    <w:rsid w:val="00033D2E"/>
    <w:rsid w:val="000365F8"/>
    <w:rsid w:val="00053A93"/>
    <w:rsid w:val="00053BC9"/>
    <w:rsid w:val="000627D1"/>
    <w:rsid w:val="000649D6"/>
    <w:rsid w:val="00072B6F"/>
    <w:rsid w:val="000730E4"/>
    <w:rsid w:val="00074266"/>
    <w:rsid w:val="000877A3"/>
    <w:rsid w:val="0009251C"/>
    <w:rsid w:val="000953A9"/>
    <w:rsid w:val="0009665E"/>
    <w:rsid w:val="00096B1E"/>
    <w:rsid w:val="000A6F3A"/>
    <w:rsid w:val="000B1881"/>
    <w:rsid w:val="000B2736"/>
    <w:rsid w:val="000B35E0"/>
    <w:rsid w:val="000B50C8"/>
    <w:rsid w:val="000B61C1"/>
    <w:rsid w:val="000C48A5"/>
    <w:rsid w:val="000E0BD3"/>
    <w:rsid w:val="000E27D2"/>
    <w:rsid w:val="000E2F83"/>
    <w:rsid w:val="000E39AD"/>
    <w:rsid w:val="000E5941"/>
    <w:rsid w:val="000E5C4A"/>
    <w:rsid w:val="000E6BB6"/>
    <w:rsid w:val="000F0DAA"/>
    <w:rsid w:val="000F6268"/>
    <w:rsid w:val="0010055E"/>
    <w:rsid w:val="001009E4"/>
    <w:rsid w:val="00112ADB"/>
    <w:rsid w:val="001157FF"/>
    <w:rsid w:val="00116DE3"/>
    <w:rsid w:val="00121063"/>
    <w:rsid w:val="00130AC0"/>
    <w:rsid w:val="00130F51"/>
    <w:rsid w:val="001379CD"/>
    <w:rsid w:val="00137A29"/>
    <w:rsid w:val="0014183D"/>
    <w:rsid w:val="00143F33"/>
    <w:rsid w:val="001558C4"/>
    <w:rsid w:val="001618FF"/>
    <w:rsid w:val="001642DC"/>
    <w:rsid w:val="0016701B"/>
    <w:rsid w:val="00170E2B"/>
    <w:rsid w:val="0017186F"/>
    <w:rsid w:val="00173D3E"/>
    <w:rsid w:val="001802B2"/>
    <w:rsid w:val="0018136B"/>
    <w:rsid w:val="0018381B"/>
    <w:rsid w:val="00190C77"/>
    <w:rsid w:val="00191EA3"/>
    <w:rsid w:val="001A13C3"/>
    <w:rsid w:val="001A2AB7"/>
    <w:rsid w:val="001A7B86"/>
    <w:rsid w:val="001B2E1C"/>
    <w:rsid w:val="001B404B"/>
    <w:rsid w:val="001B70A0"/>
    <w:rsid w:val="001C0834"/>
    <w:rsid w:val="001D48E4"/>
    <w:rsid w:val="001E5E57"/>
    <w:rsid w:val="001E67B3"/>
    <w:rsid w:val="001E730B"/>
    <w:rsid w:val="001F6D21"/>
    <w:rsid w:val="00205753"/>
    <w:rsid w:val="002067F7"/>
    <w:rsid w:val="00211790"/>
    <w:rsid w:val="002172C5"/>
    <w:rsid w:val="00222105"/>
    <w:rsid w:val="0023437A"/>
    <w:rsid w:val="002356C8"/>
    <w:rsid w:val="00235B50"/>
    <w:rsid w:val="00235CBC"/>
    <w:rsid w:val="00237051"/>
    <w:rsid w:val="0024667D"/>
    <w:rsid w:val="00270407"/>
    <w:rsid w:val="00272D95"/>
    <w:rsid w:val="002832A4"/>
    <w:rsid w:val="00287FCF"/>
    <w:rsid w:val="002953BD"/>
    <w:rsid w:val="002977F5"/>
    <w:rsid w:val="002A2BBC"/>
    <w:rsid w:val="002A3CCC"/>
    <w:rsid w:val="002A6711"/>
    <w:rsid w:val="002B6E4B"/>
    <w:rsid w:val="002C4A4A"/>
    <w:rsid w:val="002D029E"/>
    <w:rsid w:val="002D138F"/>
    <w:rsid w:val="002D73E1"/>
    <w:rsid w:val="002E4B3B"/>
    <w:rsid w:val="00301B2B"/>
    <w:rsid w:val="00302D4F"/>
    <w:rsid w:val="003052CB"/>
    <w:rsid w:val="00306E9C"/>
    <w:rsid w:val="00307971"/>
    <w:rsid w:val="00312B0C"/>
    <w:rsid w:val="003218FF"/>
    <w:rsid w:val="003220E2"/>
    <w:rsid w:val="0032654D"/>
    <w:rsid w:val="00332D81"/>
    <w:rsid w:val="00344A9E"/>
    <w:rsid w:val="00350F47"/>
    <w:rsid w:val="003608D1"/>
    <w:rsid w:val="00362DA3"/>
    <w:rsid w:val="00374DF9"/>
    <w:rsid w:val="00382B75"/>
    <w:rsid w:val="003961BF"/>
    <w:rsid w:val="003A6AB6"/>
    <w:rsid w:val="003A75F8"/>
    <w:rsid w:val="003B24B2"/>
    <w:rsid w:val="003B5C4D"/>
    <w:rsid w:val="003C28ED"/>
    <w:rsid w:val="003D2A7C"/>
    <w:rsid w:val="003D3D16"/>
    <w:rsid w:val="003D57B2"/>
    <w:rsid w:val="003D757B"/>
    <w:rsid w:val="003E2E8F"/>
    <w:rsid w:val="003E327C"/>
    <w:rsid w:val="003E6665"/>
    <w:rsid w:val="003F1A93"/>
    <w:rsid w:val="003F293D"/>
    <w:rsid w:val="003F2F8F"/>
    <w:rsid w:val="004019C2"/>
    <w:rsid w:val="004135D6"/>
    <w:rsid w:val="0042014E"/>
    <w:rsid w:val="00422FD7"/>
    <w:rsid w:val="00424525"/>
    <w:rsid w:val="00424869"/>
    <w:rsid w:val="00424BED"/>
    <w:rsid w:val="004304E8"/>
    <w:rsid w:val="00431C73"/>
    <w:rsid w:val="00437143"/>
    <w:rsid w:val="0044079B"/>
    <w:rsid w:val="004449CA"/>
    <w:rsid w:val="00444F92"/>
    <w:rsid w:val="00445F38"/>
    <w:rsid w:val="0046559D"/>
    <w:rsid w:val="00465955"/>
    <w:rsid w:val="004660E3"/>
    <w:rsid w:val="0046643C"/>
    <w:rsid w:val="00472414"/>
    <w:rsid w:val="00473858"/>
    <w:rsid w:val="004762E0"/>
    <w:rsid w:val="00476DFA"/>
    <w:rsid w:val="00480E25"/>
    <w:rsid w:val="00484AF8"/>
    <w:rsid w:val="00485B29"/>
    <w:rsid w:val="004932E7"/>
    <w:rsid w:val="0049478B"/>
    <w:rsid w:val="004947A9"/>
    <w:rsid w:val="004A4BE3"/>
    <w:rsid w:val="004B01FE"/>
    <w:rsid w:val="004B5B42"/>
    <w:rsid w:val="004C0CB6"/>
    <w:rsid w:val="004C4B9B"/>
    <w:rsid w:val="004C6C13"/>
    <w:rsid w:val="004D1DA5"/>
    <w:rsid w:val="004E1634"/>
    <w:rsid w:val="004F744E"/>
    <w:rsid w:val="00505F21"/>
    <w:rsid w:val="00515246"/>
    <w:rsid w:val="00517BAB"/>
    <w:rsid w:val="00525F44"/>
    <w:rsid w:val="005550C4"/>
    <w:rsid w:val="00555E14"/>
    <w:rsid w:val="005703A3"/>
    <w:rsid w:val="0057257C"/>
    <w:rsid w:val="00577C31"/>
    <w:rsid w:val="00590BD6"/>
    <w:rsid w:val="00592E0D"/>
    <w:rsid w:val="00593422"/>
    <w:rsid w:val="005A1246"/>
    <w:rsid w:val="005A556A"/>
    <w:rsid w:val="005B1CB0"/>
    <w:rsid w:val="005B4EC4"/>
    <w:rsid w:val="005B5E29"/>
    <w:rsid w:val="005C3D36"/>
    <w:rsid w:val="005C7AC0"/>
    <w:rsid w:val="005D00A1"/>
    <w:rsid w:val="005D7610"/>
    <w:rsid w:val="005E069F"/>
    <w:rsid w:val="005E087B"/>
    <w:rsid w:val="005E2946"/>
    <w:rsid w:val="005E35AF"/>
    <w:rsid w:val="00610B7B"/>
    <w:rsid w:val="006131B7"/>
    <w:rsid w:val="00622C53"/>
    <w:rsid w:val="00622D5F"/>
    <w:rsid w:val="006238FA"/>
    <w:rsid w:val="00632682"/>
    <w:rsid w:val="0063331A"/>
    <w:rsid w:val="00642F3C"/>
    <w:rsid w:val="0064616C"/>
    <w:rsid w:val="00646713"/>
    <w:rsid w:val="00647200"/>
    <w:rsid w:val="00664B1C"/>
    <w:rsid w:val="006664F2"/>
    <w:rsid w:val="00671FB4"/>
    <w:rsid w:val="00676134"/>
    <w:rsid w:val="00676F3A"/>
    <w:rsid w:val="0067714E"/>
    <w:rsid w:val="00687833"/>
    <w:rsid w:val="00692094"/>
    <w:rsid w:val="00697101"/>
    <w:rsid w:val="006A2463"/>
    <w:rsid w:val="006A351B"/>
    <w:rsid w:val="006A5BE3"/>
    <w:rsid w:val="006A7AC0"/>
    <w:rsid w:val="006B42CF"/>
    <w:rsid w:val="006B507E"/>
    <w:rsid w:val="006B566E"/>
    <w:rsid w:val="006D0855"/>
    <w:rsid w:val="006D1429"/>
    <w:rsid w:val="006D19DC"/>
    <w:rsid w:val="006D56C2"/>
    <w:rsid w:val="006D6310"/>
    <w:rsid w:val="006D6AB0"/>
    <w:rsid w:val="006E32E9"/>
    <w:rsid w:val="006E41DB"/>
    <w:rsid w:val="006E7888"/>
    <w:rsid w:val="006E7CC7"/>
    <w:rsid w:val="00702738"/>
    <w:rsid w:val="00704BDA"/>
    <w:rsid w:val="00711D1D"/>
    <w:rsid w:val="00712B71"/>
    <w:rsid w:val="00714EED"/>
    <w:rsid w:val="00740C8E"/>
    <w:rsid w:val="00740FE6"/>
    <w:rsid w:val="00751142"/>
    <w:rsid w:val="007679DF"/>
    <w:rsid w:val="00770119"/>
    <w:rsid w:val="00772E1E"/>
    <w:rsid w:val="00774492"/>
    <w:rsid w:val="00783641"/>
    <w:rsid w:val="007900E5"/>
    <w:rsid w:val="007948D7"/>
    <w:rsid w:val="007959E6"/>
    <w:rsid w:val="007A0A45"/>
    <w:rsid w:val="007A3AE4"/>
    <w:rsid w:val="007A662D"/>
    <w:rsid w:val="007B3B65"/>
    <w:rsid w:val="007B3D41"/>
    <w:rsid w:val="007B6CDB"/>
    <w:rsid w:val="007B7672"/>
    <w:rsid w:val="007B7D20"/>
    <w:rsid w:val="007C6B8B"/>
    <w:rsid w:val="007D233F"/>
    <w:rsid w:val="007D4FD3"/>
    <w:rsid w:val="007E0A6D"/>
    <w:rsid w:val="007E37D8"/>
    <w:rsid w:val="007F2855"/>
    <w:rsid w:val="007F5A8C"/>
    <w:rsid w:val="007F7E8A"/>
    <w:rsid w:val="008013DD"/>
    <w:rsid w:val="008128B6"/>
    <w:rsid w:val="00813A21"/>
    <w:rsid w:val="008145C5"/>
    <w:rsid w:val="00822368"/>
    <w:rsid w:val="00823C1A"/>
    <w:rsid w:val="00836B2D"/>
    <w:rsid w:val="008457FB"/>
    <w:rsid w:val="00851F33"/>
    <w:rsid w:val="00853518"/>
    <w:rsid w:val="00860013"/>
    <w:rsid w:val="0086045A"/>
    <w:rsid w:val="008611A7"/>
    <w:rsid w:val="00862276"/>
    <w:rsid w:val="0086295F"/>
    <w:rsid w:val="008664F8"/>
    <w:rsid w:val="00875BA9"/>
    <w:rsid w:val="008760CA"/>
    <w:rsid w:val="00876987"/>
    <w:rsid w:val="00880978"/>
    <w:rsid w:val="00880C34"/>
    <w:rsid w:val="0088130D"/>
    <w:rsid w:val="008830D7"/>
    <w:rsid w:val="0088485B"/>
    <w:rsid w:val="00897887"/>
    <w:rsid w:val="008A0449"/>
    <w:rsid w:val="008A5ABB"/>
    <w:rsid w:val="008B3618"/>
    <w:rsid w:val="008B5176"/>
    <w:rsid w:val="008B57DC"/>
    <w:rsid w:val="008B61B0"/>
    <w:rsid w:val="008B62D0"/>
    <w:rsid w:val="008C34F3"/>
    <w:rsid w:val="008C3D6B"/>
    <w:rsid w:val="008C48F5"/>
    <w:rsid w:val="008D3A52"/>
    <w:rsid w:val="008E13DE"/>
    <w:rsid w:val="008E3F57"/>
    <w:rsid w:val="008E41D2"/>
    <w:rsid w:val="008E7DA9"/>
    <w:rsid w:val="008F18F3"/>
    <w:rsid w:val="009042BD"/>
    <w:rsid w:val="0090705A"/>
    <w:rsid w:val="0090716C"/>
    <w:rsid w:val="00915ED0"/>
    <w:rsid w:val="00922658"/>
    <w:rsid w:val="00926DA5"/>
    <w:rsid w:val="009343F0"/>
    <w:rsid w:val="00936033"/>
    <w:rsid w:val="0094010B"/>
    <w:rsid w:val="00945007"/>
    <w:rsid w:val="00946FD7"/>
    <w:rsid w:val="009526F6"/>
    <w:rsid w:val="0096012F"/>
    <w:rsid w:val="0096180D"/>
    <w:rsid w:val="00962D76"/>
    <w:rsid w:val="0096526F"/>
    <w:rsid w:val="00971924"/>
    <w:rsid w:val="009762E5"/>
    <w:rsid w:val="0097748B"/>
    <w:rsid w:val="009821FC"/>
    <w:rsid w:val="009834E4"/>
    <w:rsid w:val="00990D5B"/>
    <w:rsid w:val="00997D6B"/>
    <w:rsid w:val="009A2F0B"/>
    <w:rsid w:val="009A383C"/>
    <w:rsid w:val="009B3E59"/>
    <w:rsid w:val="009C18A7"/>
    <w:rsid w:val="009C29CD"/>
    <w:rsid w:val="009C7698"/>
    <w:rsid w:val="009D2B20"/>
    <w:rsid w:val="009D2D2A"/>
    <w:rsid w:val="009D4397"/>
    <w:rsid w:val="009E109C"/>
    <w:rsid w:val="009F127C"/>
    <w:rsid w:val="009F1BF2"/>
    <w:rsid w:val="009F73BF"/>
    <w:rsid w:val="00A1426D"/>
    <w:rsid w:val="00A16EED"/>
    <w:rsid w:val="00A221DC"/>
    <w:rsid w:val="00A23419"/>
    <w:rsid w:val="00A31B60"/>
    <w:rsid w:val="00A33594"/>
    <w:rsid w:val="00A33B5C"/>
    <w:rsid w:val="00A345D4"/>
    <w:rsid w:val="00A36460"/>
    <w:rsid w:val="00A46479"/>
    <w:rsid w:val="00A5078E"/>
    <w:rsid w:val="00A52B29"/>
    <w:rsid w:val="00A5361D"/>
    <w:rsid w:val="00A56FB5"/>
    <w:rsid w:val="00A57D29"/>
    <w:rsid w:val="00A603B4"/>
    <w:rsid w:val="00A616C9"/>
    <w:rsid w:val="00A619CD"/>
    <w:rsid w:val="00A7264A"/>
    <w:rsid w:val="00A72F4D"/>
    <w:rsid w:val="00A86F1D"/>
    <w:rsid w:val="00A918C8"/>
    <w:rsid w:val="00A93ADD"/>
    <w:rsid w:val="00A94787"/>
    <w:rsid w:val="00A96793"/>
    <w:rsid w:val="00AA1D19"/>
    <w:rsid w:val="00AB2B7A"/>
    <w:rsid w:val="00AB6355"/>
    <w:rsid w:val="00AB75DD"/>
    <w:rsid w:val="00AC6C1D"/>
    <w:rsid w:val="00AD282E"/>
    <w:rsid w:val="00AE252D"/>
    <w:rsid w:val="00AE30FD"/>
    <w:rsid w:val="00AE3C92"/>
    <w:rsid w:val="00AE4742"/>
    <w:rsid w:val="00AE62A1"/>
    <w:rsid w:val="00AE716C"/>
    <w:rsid w:val="00AE7F2B"/>
    <w:rsid w:val="00AE7FFB"/>
    <w:rsid w:val="00AF0655"/>
    <w:rsid w:val="00AF7CCE"/>
    <w:rsid w:val="00B00784"/>
    <w:rsid w:val="00B06C89"/>
    <w:rsid w:val="00B170AD"/>
    <w:rsid w:val="00B21EA4"/>
    <w:rsid w:val="00B22342"/>
    <w:rsid w:val="00B23E04"/>
    <w:rsid w:val="00B24398"/>
    <w:rsid w:val="00B249F4"/>
    <w:rsid w:val="00B26B6E"/>
    <w:rsid w:val="00B3257C"/>
    <w:rsid w:val="00B514F8"/>
    <w:rsid w:val="00B56622"/>
    <w:rsid w:val="00B608E6"/>
    <w:rsid w:val="00B6426D"/>
    <w:rsid w:val="00B71BBF"/>
    <w:rsid w:val="00B732B7"/>
    <w:rsid w:val="00B825F7"/>
    <w:rsid w:val="00B836B2"/>
    <w:rsid w:val="00B83AD0"/>
    <w:rsid w:val="00B83DF7"/>
    <w:rsid w:val="00B86CEA"/>
    <w:rsid w:val="00B875D1"/>
    <w:rsid w:val="00B924D2"/>
    <w:rsid w:val="00B929EF"/>
    <w:rsid w:val="00B94532"/>
    <w:rsid w:val="00BA0B1A"/>
    <w:rsid w:val="00BA68DD"/>
    <w:rsid w:val="00BB2808"/>
    <w:rsid w:val="00BB6D22"/>
    <w:rsid w:val="00BC1D8D"/>
    <w:rsid w:val="00BC29D2"/>
    <w:rsid w:val="00BC3B3F"/>
    <w:rsid w:val="00BC752B"/>
    <w:rsid w:val="00BD7034"/>
    <w:rsid w:val="00BE54C4"/>
    <w:rsid w:val="00BE79A5"/>
    <w:rsid w:val="00BF337F"/>
    <w:rsid w:val="00C13161"/>
    <w:rsid w:val="00C13DFF"/>
    <w:rsid w:val="00C16302"/>
    <w:rsid w:val="00C20CF2"/>
    <w:rsid w:val="00C2373E"/>
    <w:rsid w:val="00C25236"/>
    <w:rsid w:val="00C25E48"/>
    <w:rsid w:val="00C52197"/>
    <w:rsid w:val="00C56B6A"/>
    <w:rsid w:val="00C6281D"/>
    <w:rsid w:val="00C64B99"/>
    <w:rsid w:val="00C7128B"/>
    <w:rsid w:val="00C71855"/>
    <w:rsid w:val="00C870E3"/>
    <w:rsid w:val="00C90CD9"/>
    <w:rsid w:val="00C919FA"/>
    <w:rsid w:val="00C92EBC"/>
    <w:rsid w:val="00C93911"/>
    <w:rsid w:val="00C94008"/>
    <w:rsid w:val="00C9403E"/>
    <w:rsid w:val="00C97922"/>
    <w:rsid w:val="00CA52F5"/>
    <w:rsid w:val="00CA567C"/>
    <w:rsid w:val="00CA598C"/>
    <w:rsid w:val="00CA7481"/>
    <w:rsid w:val="00CB2A23"/>
    <w:rsid w:val="00CB3C68"/>
    <w:rsid w:val="00CC4128"/>
    <w:rsid w:val="00CD0717"/>
    <w:rsid w:val="00CD2AB2"/>
    <w:rsid w:val="00CE1E34"/>
    <w:rsid w:val="00CE242B"/>
    <w:rsid w:val="00CF32DD"/>
    <w:rsid w:val="00D004DE"/>
    <w:rsid w:val="00D021D8"/>
    <w:rsid w:val="00D0606F"/>
    <w:rsid w:val="00D07B30"/>
    <w:rsid w:val="00D110C7"/>
    <w:rsid w:val="00D15C09"/>
    <w:rsid w:val="00D20281"/>
    <w:rsid w:val="00D23D51"/>
    <w:rsid w:val="00D25C9E"/>
    <w:rsid w:val="00D3249F"/>
    <w:rsid w:val="00D32C99"/>
    <w:rsid w:val="00D33011"/>
    <w:rsid w:val="00D343EB"/>
    <w:rsid w:val="00D348A6"/>
    <w:rsid w:val="00D36773"/>
    <w:rsid w:val="00D42912"/>
    <w:rsid w:val="00D4317B"/>
    <w:rsid w:val="00D47F44"/>
    <w:rsid w:val="00D53F05"/>
    <w:rsid w:val="00D62955"/>
    <w:rsid w:val="00D646F0"/>
    <w:rsid w:val="00D724E6"/>
    <w:rsid w:val="00D94880"/>
    <w:rsid w:val="00D961EC"/>
    <w:rsid w:val="00DA1A85"/>
    <w:rsid w:val="00DA2839"/>
    <w:rsid w:val="00DA5D16"/>
    <w:rsid w:val="00DA62E8"/>
    <w:rsid w:val="00DA7ABE"/>
    <w:rsid w:val="00DB00F8"/>
    <w:rsid w:val="00DC2C49"/>
    <w:rsid w:val="00DC537F"/>
    <w:rsid w:val="00DD04E4"/>
    <w:rsid w:val="00DD1066"/>
    <w:rsid w:val="00DD45EA"/>
    <w:rsid w:val="00DE0365"/>
    <w:rsid w:val="00DE33CE"/>
    <w:rsid w:val="00E033C5"/>
    <w:rsid w:val="00E0479B"/>
    <w:rsid w:val="00E052CB"/>
    <w:rsid w:val="00E10AFC"/>
    <w:rsid w:val="00E10F78"/>
    <w:rsid w:val="00E245A8"/>
    <w:rsid w:val="00E248FA"/>
    <w:rsid w:val="00E412C2"/>
    <w:rsid w:val="00E57BF2"/>
    <w:rsid w:val="00E6631D"/>
    <w:rsid w:val="00E6658A"/>
    <w:rsid w:val="00E744A8"/>
    <w:rsid w:val="00E76B2E"/>
    <w:rsid w:val="00E7706B"/>
    <w:rsid w:val="00E84471"/>
    <w:rsid w:val="00E84A56"/>
    <w:rsid w:val="00E867B3"/>
    <w:rsid w:val="00E8751F"/>
    <w:rsid w:val="00E903FB"/>
    <w:rsid w:val="00E967D2"/>
    <w:rsid w:val="00EB531B"/>
    <w:rsid w:val="00EB73C6"/>
    <w:rsid w:val="00EC012C"/>
    <w:rsid w:val="00EC6916"/>
    <w:rsid w:val="00EC6BDD"/>
    <w:rsid w:val="00ED1A5D"/>
    <w:rsid w:val="00ED4128"/>
    <w:rsid w:val="00EE548C"/>
    <w:rsid w:val="00EE7A88"/>
    <w:rsid w:val="00F04C6F"/>
    <w:rsid w:val="00F06C6D"/>
    <w:rsid w:val="00F11105"/>
    <w:rsid w:val="00F1287D"/>
    <w:rsid w:val="00F17B47"/>
    <w:rsid w:val="00F204A3"/>
    <w:rsid w:val="00F219D3"/>
    <w:rsid w:val="00F3216E"/>
    <w:rsid w:val="00F32C06"/>
    <w:rsid w:val="00F3342A"/>
    <w:rsid w:val="00F42B3A"/>
    <w:rsid w:val="00F43CAC"/>
    <w:rsid w:val="00F4546E"/>
    <w:rsid w:val="00F50946"/>
    <w:rsid w:val="00F547CE"/>
    <w:rsid w:val="00F54B7A"/>
    <w:rsid w:val="00F66D13"/>
    <w:rsid w:val="00F66D82"/>
    <w:rsid w:val="00F73903"/>
    <w:rsid w:val="00F7642E"/>
    <w:rsid w:val="00F83492"/>
    <w:rsid w:val="00F851EB"/>
    <w:rsid w:val="00F86AF2"/>
    <w:rsid w:val="00F94E19"/>
    <w:rsid w:val="00F95814"/>
    <w:rsid w:val="00F95E5E"/>
    <w:rsid w:val="00F9693D"/>
    <w:rsid w:val="00F976F6"/>
    <w:rsid w:val="00FA6EB0"/>
    <w:rsid w:val="00FB29A1"/>
    <w:rsid w:val="00FB5906"/>
    <w:rsid w:val="00FF35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D34A8"/>
  <w15:docId w15:val="{512F96D3-2B9B-4149-AA01-0B856034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C77"/>
    <w:rPr>
      <w:rFonts w:ascii="Arial" w:hAnsi="Arial"/>
    </w:rPr>
  </w:style>
  <w:style w:type="paragraph" w:styleId="Heading1">
    <w:name w:val="heading 1"/>
    <w:basedOn w:val="Normal"/>
    <w:next w:val="Normal"/>
    <w:link w:val="Heading1Char"/>
    <w:uiPriority w:val="9"/>
    <w:qFormat/>
    <w:rsid w:val="00A7264A"/>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7264A"/>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15C09"/>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A7264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15C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4A"/>
    <w:rPr>
      <w:rFonts w:ascii="Arial" w:eastAsiaTheme="majorEastAsia" w:hAnsi="Arial" w:cstheme="majorBidi"/>
      <w:b/>
      <w:szCs w:val="32"/>
    </w:rPr>
  </w:style>
  <w:style w:type="character" w:customStyle="1" w:styleId="Heading2Char">
    <w:name w:val="Heading 2 Char"/>
    <w:basedOn w:val="DefaultParagraphFont"/>
    <w:link w:val="Heading2"/>
    <w:uiPriority w:val="9"/>
    <w:rsid w:val="00A7264A"/>
    <w:rPr>
      <w:rFonts w:ascii="Arial" w:eastAsiaTheme="majorEastAsia" w:hAnsi="Arial" w:cstheme="majorBidi"/>
      <w:b/>
      <w:szCs w:val="26"/>
    </w:rPr>
  </w:style>
  <w:style w:type="character" w:customStyle="1" w:styleId="Heading3Char">
    <w:name w:val="Heading 3 Char"/>
    <w:basedOn w:val="DefaultParagraphFont"/>
    <w:link w:val="Heading3"/>
    <w:uiPriority w:val="9"/>
    <w:rsid w:val="00D15C09"/>
    <w:rPr>
      <w:rFonts w:ascii="Arial" w:eastAsiaTheme="majorEastAsia" w:hAnsi="Arial" w:cstheme="majorBidi"/>
      <w:szCs w:val="24"/>
    </w:rPr>
  </w:style>
  <w:style w:type="character" w:customStyle="1" w:styleId="Heading4Char">
    <w:name w:val="Heading 4 Char"/>
    <w:basedOn w:val="DefaultParagraphFont"/>
    <w:link w:val="Heading4"/>
    <w:uiPriority w:val="9"/>
    <w:rsid w:val="00A7264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A7264A"/>
    <w:pPr>
      <w:ind w:left="720"/>
      <w:contextualSpacing/>
    </w:pPr>
  </w:style>
  <w:style w:type="character" w:styleId="Hyperlink">
    <w:name w:val="Hyperlink"/>
    <w:basedOn w:val="DefaultParagraphFont"/>
    <w:uiPriority w:val="99"/>
    <w:unhideWhenUsed/>
    <w:rsid w:val="00A7264A"/>
    <w:rPr>
      <w:color w:val="0563C1" w:themeColor="hyperlink"/>
      <w:u w:val="single"/>
    </w:rPr>
  </w:style>
  <w:style w:type="table" w:styleId="TableGrid">
    <w:name w:val="Table Grid"/>
    <w:basedOn w:val="TableNormal"/>
    <w:uiPriority w:val="59"/>
    <w:rsid w:val="00A72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7264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7264A"/>
    <w:rPr>
      <w:rFonts w:ascii="Calibri" w:hAnsi="Calibri" w:cs="Calibri"/>
      <w:noProof/>
      <w:lang w:val="en-US"/>
    </w:rPr>
  </w:style>
  <w:style w:type="paragraph" w:customStyle="1" w:styleId="EndNoteBibliography">
    <w:name w:val="EndNote Bibliography"/>
    <w:basedOn w:val="Normal"/>
    <w:link w:val="EndNoteBibliographyChar"/>
    <w:rsid w:val="00A7264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7264A"/>
    <w:rPr>
      <w:rFonts w:ascii="Calibri" w:hAnsi="Calibri" w:cs="Calibri"/>
      <w:noProof/>
      <w:lang w:val="en-US"/>
    </w:rPr>
  </w:style>
  <w:style w:type="paragraph" w:styleId="Header">
    <w:name w:val="header"/>
    <w:basedOn w:val="Normal"/>
    <w:link w:val="HeaderChar"/>
    <w:uiPriority w:val="99"/>
    <w:unhideWhenUsed/>
    <w:rsid w:val="00A72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64A"/>
  </w:style>
  <w:style w:type="paragraph" w:styleId="Footer">
    <w:name w:val="footer"/>
    <w:basedOn w:val="Normal"/>
    <w:link w:val="FooterChar"/>
    <w:uiPriority w:val="99"/>
    <w:unhideWhenUsed/>
    <w:rsid w:val="00A72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64A"/>
  </w:style>
  <w:style w:type="paragraph" w:styleId="BalloonText">
    <w:name w:val="Balloon Text"/>
    <w:basedOn w:val="Normal"/>
    <w:link w:val="BalloonTextChar"/>
    <w:uiPriority w:val="99"/>
    <w:semiHidden/>
    <w:unhideWhenUsed/>
    <w:rsid w:val="00A72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64A"/>
    <w:rPr>
      <w:rFonts w:ascii="Segoe UI" w:hAnsi="Segoe UI" w:cs="Segoe UI"/>
      <w:sz w:val="18"/>
      <w:szCs w:val="18"/>
    </w:rPr>
  </w:style>
  <w:style w:type="character" w:styleId="CommentReference">
    <w:name w:val="annotation reference"/>
    <w:basedOn w:val="DefaultParagraphFont"/>
    <w:uiPriority w:val="99"/>
    <w:semiHidden/>
    <w:unhideWhenUsed/>
    <w:rsid w:val="00A7264A"/>
    <w:rPr>
      <w:sz w:val="16"/>
      <w:szCs w:val="16"/>
    </w:rPr>
  </w:style>
  <w:style w:type="paragraph" w:styleId="CommentText">
    <w:name w:val="annotation text"/>
    <w:basedOn w:val="Normal"/>
    <w:link w:val="CommentTextChar"/>
    <w:uiPriority w:val="99"/>
    <w:unhideWhenUsed/>
    <w:rsid w:val="00A7264A"/>
    <w:pPr>
      <w:spacing w:line="240" w:lineRule="auto"/>
    </w:pPr>
    <w:rPr>
      <w:sz w:val="20"/>
      <w:szCs w:val="20"/>
    </w:rPr>
  </w:style>
  <w:style w:type="character" w:customStyle="1" w:styleId="CommentTextChar">
    <w:name w:val="Comment Text Char"/>
    <w:basedOn w:val="DefaultParagraphFont"/>
    <w:link w:val="CommentText"/>
    <w:uiPriority w:val="99"/>
    <w:rsid w:val="00A7264A"/>
    <w:rPr>
      <w:sz w:val="20"/>
      <w:szCs w:val="20"/>
    </w:rPr>
  </w:style>
  <w:style w:type="paragraph" w:styleId="CommentSubject">
    <w:name w:val="annotation subject"/>
    <w:basedOn w:val="CommentText"/>
    <w:next w:val="CommentText"/>
    <w:link w:val="CommentSubjectChar"/>
    <w:uiPriority w:val="99"/>
    <w:semiHidden/>
    <w:unhideWhenUsed/>
    <w:rsid w:val="00A7264A"/>
    <w:rPr>
      <w:b/>
      <w:bCs/>
    </w:rPr>
  </w:style>
  <w:style w:type="character" w:customStyle="1" w:styleId="CommentSubjectChar">
    <w:name w:val="Comment Subject Char"/>
    <w:basedOn w:val="CommentTextChar"/>
    <w:link w:val="CommentSubject"/>
    <w:uiPriority w:val="99"/>
    <w:semiHidden/>
    <w:rsid w:val="00A7264A"/>
    <w:rPr>
      <w:b/>
      <w:bCs/>
      <w:sz w:val="20"/>
      <w:szCs w:val="20"/>
    </w:rPr>
  </w:style>
  <w:style w:type="paragraph" w:styleId="Revision">
    <w:name w:val="Revision"/>
    <w:hidden/>
    <w:uiPriority w:val="99"/>
    <w:semiHidden/>
    <w:rsid w:val="00A7264A"/>
    <w:pPr>
      <w:spacing w:after="0" w:line="240" w:lineRule="auto"/>
    </w:pPr>
  </w:style>
  <w:style w:type="paragraph" w:styleId="TOCHeading">
    <w:name w:val="TOC Heading"/>
    <w:basedOn w:val="Heading1"/>
    <w:next w:val="Normal"/>
    <w:uiPriority w:val="39"/>
    <w:unhideWhenUsed/>
    <w:qFormat/>
    <w:rsid w:val="00A7264A"/>
    <w:pPr>
      <w:outlineLvl w:val="9"/>
    </w:pPr>
    <w:rPr>
      <w:lang w:val="en-US"/>
    </w:rPr>
  </w:style>
  <w:style w:type="paragraph" w:styleId="TOC1">
    <w:name w:val="toc 1"/>
    <w:basedOn w:val="Normal"/>
    <w:next w:val="Normal"/>
    <w:autoRedefine/>
    <w:uiPriority w:val="39"/>
    <w:unhideWhenUsed/>
    <w:rsid w:val="00A7264A"/>
    <w:pPr>
      <w:spacing w:after="100"/>
    </w:pPr>
  </w:style>
  <w:style w:type="paragraph" w:styleId="TOC2">
    <w:name w:val="toc 2"/>
    <w:basedOn w:val="Normal"/>
    <w:next w:val="Normal"/>
    <w:autoRedefine/>
    <w:uiPriority w:val="39"/>
    <w:unhideWhenUsed/>
    <w:rsid w:val="00D724E6"/>
    <w:pPr>
      <w:tabs>
        <w:tab w:val="left" w:pos="880"/>
        <w:tab w:val="right" w:leader="dot" w:pos="9016"/>
      </w:tabs>
      <w:spacing w:after="100"/>
      <w:ind w:left="220"/>
    </w:pPr>
  </w:style>
  <w:style w:type="paragraph" w:styleId="TOC3">
    <w:name w:val="toc 3"/>
    <w:basedOn w:val="Normal"/>
    <w:next w:val="Normal"/>
    <w:autoRedefine/>
    <w:uiPriority w:val="39"/>
    <w:unhideWhenUsed/>
    <w:rsid w:val="00A7264A"/>
    <w:pPr>
      <w:spacing w:after="100"/>
      <w:ind w:left="440"/>
    </w:pPr>
  </w:style>
  <w:style w:type="character" w:customStyle="1" w:styleId="Heading5Char">
    <w:name w:val="Heading 5 Char"/>
    <w:basedOn w:val="DefaultParagraphFont"/>
    <w:link w:val="Heading5"/>
    <w:uiPriority w:val="9"/>
    <w:rsid w:val="00D15C09"/>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D3249F"/>
    <w:rPr>
      <w:color w:val="954F72" w:themeColor="followedHyperlink"/>
      <w:u w:val="single"/>
    </w:rPr>
  </w:style>
  <w:style w:type="paragraph" w:styleId="FootnoteText">
    <w:name w:val="footnote text"/>
    <w:basedOn w:val="Normal"/>
    <w:link w:val="FootnoteTextChar"/>
    <w:uiPriority w:val="99"/>
    <w:semiHidden/>
    <w:unhideWhenUsed/>
    <w:rsid w:val="00DA1A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A85"/>
    <w:rPr>
      <w:rFonts w:ascii="Arial" w:hAnsi="Arial"/>
      <w:sz w:val="20"/>
      <w:szCs w:val="20"/>
    </w:rPr>
  </w:style>
  <w:style w:type="character" w:styleId="FootnoteReference">
    <w:name w:val="footnote reference"/>
    <w:basedOn w:val="DefaultParagraphFont"/>
    <w:uiPriority w:val="99"/>
    <w:semiHidden/>
    <w:unhideWhenUsed/>
    <w:rsid w:val="00DA1A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2D69-FFC6-4C42-9E8E-B12FB9F1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5389</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Mayne</dc:creator>
  <cp:lastModifiedBy>Will Herrington</cp:lastModifiedBy>
  <cp:revision>2</cp:revision>
  <cp:lastPrinted>2022-05-09T08:47:00Z</cp:lastPrinted>
  <dcterms:created xsi:type="dcterms:W3CDTF">2022-11-17T11:00:00Z</dcterms:created>
  <dcterms:modified xsi:type="dcterms:W3CDTF">2022-11-17T11:00:00Z</dcterms:modified>
</cp:coreProperties>
</file>